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07E4B" w14:textId="77777777" w:rsidR="00391BE1" w:rsidRPr="00991247" w:rsidRDefault="00391BE1" w:rsidP="00FE682F">
      <w:pPr>
        <w:rPr>
          <w:rFonts w:ascii="Corbel" w:hAnsi="Corbel"/>
          <w:sz w:val="24"/>
          <w:szCs w:val="24"/>
        </w:rPr>
      </w:pPr>
    </w:p>
    <w:p w14:paraId="3403F7A4" w14:textId="05E57DE1" w:rsidR="00991247" w:rsidRPr="00F17B9B" w:rsidRDefault="00991247" w:rsidP="00FE682F">
      <w:pPr>
        <w:rPr>
          <w:rFonts w:ascii="Corbel" w:hAnsi="Corbel"/>
          <w:b/>
          <w:bCs/>
          <w:i/>
          <w:iCs/>
          <w:sz w:val="24"/>
          <w:szCs w:val="24"/>
        </w:rPr>
      </w:pPr>
      <w:r w:rsidRPr="00F17B9B">
        <w:rPr>
          <w:rFonts w:ascii="Corbel" w:hAnsi="Corbel"/>
          <w:b/>
          <w:bCs/>
          <w:i/>
          <w:iCs/>
          <w:sz w:val="48"/>
          <w:szCs w:val="48"/>
        </w:rPr>
        <w:t xml:space="preserve">Dorp </w:t>
      </w:r>
      <w:r w:rsidR="00112866">
        <w:rPr>
          <w:rFonts w:ascii="Corbel" w:hAnsi="Corbel"/>
          <w:b/>
          <w:bCs/>
          <w:i/>
          <w:iCs/>
          <w:sz w:val="48"/>
          <w:szCs w:val="48"/>
        </w:rPr>
        <w:t>Grootegast</w:t>
      </w:r>
      <w:r w:rsidR="007A70E7">
        <w:rPr>
          <w:rFonts w:ascii="Corbel" w:hAnsi="Corbel"/>
          <w:b/>
          <w:bCs/>
          <w:i/>
          <w:iCs/>
          <w:sz w:val="48"/>
          <w:szCs w:val="48"/>
        </w:rPr>
        <w:t xml:space="preserve">, </w:t>
      </w:r>
      <w:proofErr w:type="spellStart"/>
      <w:r w:rsidR="007A70E7">
        <w:rPr>
          <w:rFonts w:ascii="Corbel" w:hAnsi="Corbel"/>
          <w:b/>
          <w:bCs/>
          <w:i/>
          <w:iCs/>
          <w:sz w:val="48"/>
          <w:szCs w:val="48"/>
        </w:rPr>
        <w:t>Brimeulaan</w:t>
      </w:r>
      <w:proofErr w:type="spellEnd"/>
    </w:p>
    <w:p w14:paraId="478015B1" w14:textId="21B9C06E" w:rsidR="00991247" w:rsidRDefault="00991247" w:rsidP="00FE682F">
      <w:pPr>
        <w:spacing w:before="100" w:beforeAutospacing="1" w:after="100" w:afterAutospacing="1"/>
        <w:rPr>
          <w:rFonts w:ascii="Corbel" w:hAnsi="Corbel" w:cs="Times New Roman"/>
          <w:sz w:val="32"/>
          <w:szCs w:val="32"/>
        </w:rPr>
      </w:pPr>
      <w:r w:rsidRPr="00F17B9B">
        <w:rPr>
          <w:rFonts w:ascii="Corbel" w:hAnsi="Corbel" w:cs="Times New Roman"/>
          <w:sz w:val="32"/>
          <w:szCs w:val="32"/>
        </w:rPr>
        <w:t xml:space="preserve">Procedure verkoop projectmatige Kavel </w:t>
      </w:r>
      <w:r w:rsidR="00112866">
        <w:rPr>
          <w:rFonts w:ascii="Corbel" w:hAnsi="Corbel" w:cs="Times New Roman"/>
          <w:sz w:val="32"/>
          <w:szCs w:val="32"/>
        </w:rPr>
        <w:t xml:space="preserve">Grootegast, </w:t>
      </w:r>
      <w:proofErr w:type="spellStart"/>
      <w:r w:rsidR="00112866">
        <w:rPr>
          <w:rFonts w:ascii="Corbel" w:hAnsi="Corbel" w:cs="Times New Roman"/>
          <w:sz w:val="32"/>
          <w:szCs w:val="32"/>
        </w:rPr>
        <w:t>Roblespark</w:t>
      </w:r>
      <w:proofErr w:type="spellEnd"/>
      <w:r w:rsidR="00112866">
        <w:rPr>
          <w:rFonts w:ascii="Corbel" w:hAnsi="Corbel" w:cs="Times New Roman"/>
          <w:sz w:val="32"/>
          <w:szCs w:val="32"/>
        </w:rPr>
        <w:t>, fase 2 zuid</w:t>
      </w:r>
    </w:p>
    <w:p w14:paraId="3B2B6B08" w14:textId="06E2EC13" w:rsidR="007A70E7" w:rsidRPr="007A70E7" w:rsidRDefault="004A66E8" w:rsidP="007A70E7">
      <w:pPr>
        <w:rPr>
          <w:rFonts w:ascii="Corbel" w:hAnsi="Corbel"/>
          <w:sz w:val="24"/>
          <w:szCs w:val="24"/>
        </w:rPr>
      </w:pPr>
      <w:r>
        <w:rPr>
          <w:noProof/>
        </w:rPr>
        <w:drawing>
          <wp:inline distT="0" distB="0" distL="0" distR="0" wp14:anchorId="4A873B57" wp14:editId="40FC596A">
            <wp:extent cx="4883747" cy="2819400"/>
            <wp:effectExtent l="0" t="0" r="0" b="0"/>
            <wp:docPr id="8" name="Afbeelding 8" descr="Uitsnede verkavelings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Uitsnede verkavelingskaart"/>
                    <pic:cNvPicPr/>
                  </pic:nvPicPr>
                  <pic:blipFill>
                    <a:blip r:embed="rId10">
                      <a:extLst>
                        <a:ext uri="{28A0092B-C50C-407E-A947-70E740481C1C}">
                          <a14:useLocalDpi xmlns:a14="http://schemas.microsoft.com/office/drawing/2010/main" val="0"/>
                        </a:ext>
                      </a:extLst>
                    </a:blip>
                    <a:stretch>
                      <a:fillRect/>
                    </a:stretch>
                  </pic:blipFill>
                  <pic:spPr>
                    <a:xfrm>
                      <a:off x="0" y="0"/>
                      <a:ext cx="4883747" cy="2819400"/>
                    </a:xfrm>
                    <a:prstGeom prst="rect">
                      <a:avLst/>
                    </a:prstGeom>
                  </pic:spPr>
                </pic:pic>
              </a:graphicData>
            </a:graphic>
          </wp:inline>
        </w:drawing>
      </w:r>
    </w:p>
    <w:p w14:paraId="17CD01AB" w14:textId="74AE8328" w:rsidR="00991247" w:rsidRPr="00991247" w:rsidRDefault="00991247" w:rsidP="001528C4">
      <w:pPr>
        <w:rPr>
          <w:rFonts w:ascii="Corbel" w:hAnsi="Corbel"/>
          <w:b/>
          <w:bCs/>
          <w:sz w:val="24"/>
          <w:szCs w:val="24"/>
        </w:rPr>
      </w:pPr>
    </w:p>
    <w:p w14:paraId="2EC5B2D9" w14:textId="6F5826A0" w:rsidR="00991247" w:rsidRPr="00991247" w:rsidRDefault="00991247" w:rsidP="00FE682F">
      <w:pPr>
        <w:contextualSpacing/>
        <w:rPr>
          <w:rFonts w:ascii="Corbel" w:hAnsi="Corbel"/>
          <w:i/>
          <w:iCs/>
          <w:sz w:val="24"/>
          <w:szCs w:val="24"/>
        </w:rPr>
      </w:pPr>
      <w:r w:rsidRPr="00991247">
        <w:rPr>
          <w:rFonts w:ascii="Corbel" w:hAnsi="Corbel"/>
          <w:i/>
          <w:iCs/>
          <w:sz w:val="24"/>
          <w:szCs w:val="24"/>
        </w:rPr>
        <w:t xml:space="preserve">Uitsnede verkavelingskaart projectmatige woningbouw </w:t>
      </w:r>
      <w:r w:rsidR="00A1152F">
        <w:rPr>
          <w:rFonts w:ascii="Corbel" w:hAnsi="Corbel"/>
          <w:i/>
          <w:iCs/>
          <w:sz w:val="24"/>
          <w:szCs w:val="24"/>
        </w:rPr>
        <w:t>(maatvoering is bij benadering)</w:t>
      </w:r>
    </w:p>
    <w:p w14:paraId="6A5B70B8" w14:textId="472C72F5" w:rsidR="00991247" w:rsidRDefault="00991247" w:rsidP="00FE682F">
      <w:pPr>
        <w:contextualSpacing/>
        <w:rPr>
          <w:rFonts w:ascii="Corbel" w:hAnsi="Corbel"/>
          <w:i/>
          <w:iCs/>
          <w:sz w:val="24"/>
          <w:szCs w:val="24"/>
        </w:rPr>
      </w:pPr>
    </w:p>
    <w:p w14:paraId="0C043A49" w14:textId="77777777" w:rsidR="001528C4" w:rsidRPr="00991247" w:rsidRDefault="001528C4" w:rsidP="00FE682F">
      <w:pPr>
        <w:contextualSpacing/>
        <w:rPr>
          <w:rFonts w:ascii="Corbel" w:hAnsi="Corbel"/>
          <w:i/>
          <w:iCs/>
          <w:sz w:val="24"/>
          <w:szCs w:val="24"/>
        </w:rPr>
      </w:pPr>
    </w:p>
    <w:p w14:paraId="39132292" w14:textId="77777777" w:rsidR="004A66E8" w:rsidRDefault="00112866" w:rsidP="004A66E8">
      <w:pPr>
        <w:keepNext/>
        <w:contextualSpacing/>
      </w:pPr>
      <w:r>
        <w:rPr>
          <w:noProof/>
        </w:rPr>
        <w:drawing>
          <wp:inline distT="0" distB="0" distL="0" distR="0" wp14:anchorId="5E66E4B2" wp14:editId="5F431C60">
            <wp:extent cx="4972050" cy="3101876"/>
            <wp:effectExtent l="0" t="0" r="0" b="3810"/>
            <wp:docPr id="9" name="Afbeelding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a:extLst>
                        <a:ext uri="{C183D7F6-B498-43B3-948B-1728B52AA6E4}">
                          <adec:decorative xmlns:adec="http://schemas.microsoft.com/office/drawing/2017/decorative" val="1"/>
                        </a:ext>
                      </a:extLst>
                    </pic:cNvPr>
                    <pic:cNvPicPr/>
                  </pic:nvPicPr>
                  <pic:blipFill>
                    <a:blip r:embed="rId11"/>
                    <a:stretch>
                      <a:fillRect/>
                    </a:stretch>
                  </pic:blipFill>
                  <pic:spPr>
                    <a:xfrm>
                      <a:off x="0" y="0"/>
                      <a:ext cx="4988330" cy="3112033"/>
                    </a:xfrm>
                    <a:prstGeom prst="rect">
                      <a:avLst/>
                    </a:prstGeom>
                  </pic:spPr>
                </pic:pic>
              </a:graphicData>
            </a:graphic>
          </wp:inline>
        </w:drawing>
      </w:r>
    </w:p>
    <w:p w14:paraId="0ECBDB0E" w14:textId="0D01D316" w:rsidR="00991247" w:rsidRPr="00991247" w:rsidRDefault="004A66E8" w:rsidP="004A66E8">
      <w:pPr>
        <w:pStyle w:val="Bijschrift"/>
        <w:rPr>
          <w:rFonts w:ascii="Corbel" w:hAnsi="Corbel"/>
          <w:i w:val="0"/>
          <w:iCs w:val="0"/>
          <w:sz w:val="24"/>
          <w:szCs w:val="24"/>
        </w:rPr>
      </w:pPr>
      <w:r>
        <w:t xml:space="preserve">Figuur </w:t>
      </w:r>
      <w:fldSimple w:instr=" SEQ Figuur \* ARABIC ">
        <w:r w:rsidR="00085D84">
          <w:rPr>
            <w:noProof/>
          </w:rPr>
          <w:t>1</w:t>
        </w:r>
      </w:fldSimple>
      <w:r>
        <w:t xml:space="preserve">Uitsnede plattegrond </w:t>
      </w:r>
      <w:proofErr w:type="spellStart"/>
      <w:r>
        <w:t>Roblespark</w:t>
      </w:r>
      <w:proofErr w:type="spellEnd"/>
    </w:p>
    <w:p w14:paraId="6B45030F" w14:textId="41178C4A" w:rsidR="00391BE1" w:rsidRPr="00991247" w:rsidRDefault="00391BE1" w:rsidP="00FE682F">
      <w:pPr>
        <w:rPr>
          <w:rFonts w:ascii="Corbel" w:hAnsi="Corbel"/>
          <w:sz w:val="24"/>
          <w:szCs w:val="24"/>
        </w:rPr>
      </w:pPr>
    </w:p>
    <w:p w14:paraId="3F6DD0C5" w14:textId="72EEDFE4" w:rsidR="00991247" w:rsidRPr="00991247" w:rsidRDefault="00991247" w:rsidP="00FE682F">
      <w:pPr>
        <w:rPr>
          <w:rFonts w:ascii="Corbel" w:hAnsi="Corbel"/>
          <w:sz w:val="24"/>
          <w:szCs w:val="24"/>
        </w:rPr>
      </w:pPr>
    </w:p>
    <w:p w14:paraId="51103539" w14:textId="75D6AE3C" w:rsidR="00991247" w:rsidRPr="00991247" w:rsidRDefault="00991247" w:rsidP="00FE682F">
      <w:pPr>
        <w:rPr>
          <w:rFonts w:ascii="Corbel" w:hAnsi="Corbel"/>
          <w:sz w:val="24"/>
          <w:szCs w:val="24"/>
        </w:rPr>
      </w:pPr>
    </w:p>
    <w:p w14:paraId="47E72E87" w14:textId="0AF0DF44" w:rsidR="00991247" w:rsidRPr="00991247" w:rsidRDefault="00991247" w:rsidP="00FE682F">
      <w:pPr>
        <w:rPr>
          <w:rFonts w:ascii="Corbel" w:hAnsi="Corbel"/>
          <w:sz w:val="24"/>
          <w:szCs w:val="24"/>
        </w:rPr>
      </w:pPr>
    </w:p>
    <w:p w14:paraId="55B1EE99" w14:textId="261B3495" w:rsidR="00991247" w:rsidRPr="00991247" w:rsidRDefault="00991247" w:rsidP="00FE682F">
      <w:pPr>
        <w:rPr>
          <w:rFonts w:ascii="Corbel" w:hAnsi="Corbel"/>
          <w:sz w:val="24"/>
          <w:szCs w:val="24"/>
        </w:rPr>
      </w:pPr>
    </w:p>
    <w:p w14:paraId="7CBCF92A" w14:textId="78AFB392" w:rsidR="00991247" w:rsidRPr="00991247" w:rsidRDefault="00991247" w:rsidP="00FE682F">
      <w:pPr>
        <w:rPr>
          <w:rFonts w:ascii="Corbel" w:hAnsi="Corbel"/>
          <w:sz w:val="24"/>
          <w:szCs w:val="24"/>
        </w:rPr>
      </w:pPr>
    </w:p>
    <w:p w14:paraId="6444DB9C" w14:textId="140559F9" w:rsidR="00C94EE5" w:rsidRDefault="00991247" w:rsidP="00886F05">
      <w:pPr>
        <w:pStyle w:val="Lijstalinea"/>
        <w:numPr>
          <w:ilvl w:val="0"/>
          <w:numId w:val="6"/>
        </w:numPr>
        <w:ind w:left="567" w:hanging="567"/>
        <w:rPr>
          <w:rFonts w:ascii="Corbel" w:hAnsi="Corbel"/>
          <w:b/>
          <w:bCs/>
          <w:sz w:val="28"/>
          <w:szCs w:val="28"/>
        </w:rPr>
      </w:pPr>
      <w:r w:rsidRPr="00200993">
        <w:rPr>
          <w:rFonts w:ascii="Corbel" w:hAnsi="Corbel"/>
          <w:b/>
          <w:bCs/>
          <w:sz w:val="28"/>
          <w:szCs w:val="28"/>
        </w:rPr>
        <w:t>Het project</w:t>
      </w:r>
    </w:p>
    <w:p w14:paraId="2C595051" w14:textId="77777777" w:rsidR="00204973" w:rsidRPr="00200993" w:rsidRDefault="00204973" w:rsidP="00204973">
      <w:pPr>
        <w:pStyle w:val="Lijstalinea"/>
        <w:ind w:left="567"/>
        <w:rPr>
          <w:rFonts w:ascii="Corbel" w:hAnsi="Corbel"/>
          <w:b/>
          <w:bCs/>
          <w:sz w:val="28"/>
          <w:szCs w:val="28"/>
        </w:rPr>
      </w:pPr>
    </w:p>
    <w:p w14:paraId="75EA4ADA" w14:textId="77777777" w:rsidR="00700D49" w:rsidRPr="00700D49" w:rsidRDefault="00991247" w:rsidP="00FE682F">
      <w:pPr>
        <w:pStyle w:val="Lijstalinea"/>
        <w:numPr>
          <w:ilvl w:val="1"/>
          <w:numId w:val="6"/>
        </w:numPr>
        <w:spacing w:after="240"/>
        <w:ind w:left="794" w:hanging="794"/>
        <w:contextualSpacing w:val="0"/>
        <w:rPr>
          <w:rFonts w:ascii="Corbel" w:hAnsi="Corbel"/>
          <w:b/>
          <w:bCs/>
          <w:sz w:val="36"/>
          <w:szCs w:val="36"/>
        </w:rPr>
      </w:pPr>
      <w:r w:rsidRPr="00B1413E">
        <w:rPr>
          <w:rFonts w:ascii="Corbel" w:hAnsi="Corbel"/>
          <w:b/>
          <w:bCs/>
          <w:sz w:val="28"/>
          <w:szCs w:val="28"/>
        </w:rPr>
        <w:t>Algemeen</w:t>
      </w:r>
      <w:r w:rsidR="00C94EE5" w:rsidRPr="002B2CF8">
        <w:rPr>
          <w:rFonts w:ascii="Corbel" w:hAnsi="Corbel"/>
          <w:b/>
          <w:bCs/>
          <w:i/>
          <w:iCs/>
          <w:sz w:val="28"/>
          <w:szCs w:val="28"/>
        </w:rPr>
        <w:br/>
      </w:r>
      <w:r w:rsidR="00C94EE5" w:rsidRPr="002B2CF8">
        <w:rPr>
          <w:rFonts w:ascii="Corbel" w:hAnsi="Corbel"/>
          <w:sz w:val="24"/>
          <w:szCs w:val="24"/>
        </w:rPr>
        <w:t xml:space="preserve">In de gemeente Westerkwartier is aan de </w:t>
      </w:r>
      <w:r w:rsidR="007A70E7">
        <w:rPr>
          <w:rFonts w:ascii="Corbel" w:hAnsi="Corbel"/>
          <w:sz w:val="24"/>
          <w:szCs w:val="24"/>
        </w:rPr>
        <w:t>noord</w:t>
      </w:r>
      <w:r w:rsidR="00C94EE5" w:rsidRPr="002B2CF8">
        <w:rPr>
          <w:rFonts w:ascii="Corbel" w:hAnsi="Corbel"/>
          <w:sz w:val="24"/>
          <w:szCs w:val="24"/>
        </w:rPr>
        <w:t xml:space="preserve">zijde van het dorp </w:t>
      </w:r>
      <w:r w:rsidR="007A70E7">
        <w:rPr>
          <w:rFonts w:ascii="Corbel" w:hAnsi="Corbel"/>
          <w:sz w:val="24"/>
          <w:szCs w:val="24"/>
        </w:rPr>
        <w:t>Grootegast</w:t>
      </w:r>
      <w:r w:rsidR="00C94EE5" w:rsidRPr="002B2CF8">
        <w:rPr>
          <w:rFonts w:ascii="Corbel" w:hAnsi="Corbel"/>
          <w:sz w:val="24"/>
          <w:szCs w:val="24"/>
        </w:rPr>
        <w:t xml:space="preserve"> een woonwijk in ontwikkeling, genaamd </w:t>
      </w:r>
      <w:r w:rsidR="007A70E7">
        <w:rPr>
          <w:rFonts w:ascii="Corbel" w:hAnsi="Corbel"/>
          <w:sz w:val="24"/>
          <w:szCs w:val="24"/>
        </w:rPr>
        <w:t>Roblespark</w:t>
      </w:r>
      <w:r w:rsidR="00C94EE5" w:rsidRPr="002B2CF8">
        <w:rPr>
          <w:rFonts w:ascii="Corbel" w:hAnsi="Corbel"/>
          <w:sz w:val="24"/>
          <w:szCs w:val="24"/>
        </w:rPr>
        <w:t xml:space="preserve">. </w:t>
      </w:r>
      <w:r w:rsidR="007A70E7">
        <w:rPr>
          <w:rFonts w:ascii="Corbel" w:hAnsi="Corbel"/>
          <w:sz w:val="24"/>
          <w:szCs w:val="24"/>
        </w:rPr>
        <w:t xml:space="preserve">Roblespark </w:t>
      </w:r>
      <w:r w:rsidR="00C94EE5" w:rsidRPr="002B2CF8">
        <w:rPr>
          <w:rFonts w:ascii="Corbel" w:eastAsia="Times New Roman" w:hAnsi="Corbel"/>
          <w:sz w:val="24"/>
          <w:szCs w:val="24"/>
          <w:lang w:eastAsia="nl-NL"/>
        </w:rPr>
        <w:t xml:space="preserve">is een groene woonwijk met een niet-stedelijk karakter. </w:t>
      </w:r>
      <w:bookmarkStart w:id="0" w:name="_Hlk102472678"/>
      <w:r w:rsidR="00C94EE5" w:rsidRPr="002B2CF8">
        <w:rPr>
          <w:rFonts w:ascii="Corbel" w:hAnsi="Corbel"/>
          <w:sz w:val="24"/>
          <w:szCs w:val="24"/>
        </w:rPr>
        <w:t xml:space="preserve">Fase 1  is al afgerond. </w:t>
      </w:r>
      <w:r w:rsidR="00087032">
        <w:rPr>
          <w:rFonts w:ascii="Corbel" w:hAnsi="Corbel"/>
          <w:sz w:val="24"/>
          <w:szCs w:val="24"/>
        </w:rPr>
        <w:t xml:space="preserve">Het middengedeelte van </w:t>
      </w:r>
      <w:r w:rsidR="00C94EE5" w:rsidRPr="002B2CF8">
        <w:rPr>
          <w:rFonts w:ascii="Corbel" w:eastAsia="Times New Roman" w:hAnsi="Corbel"/>
          <w:sz w:val="24"/>
          <w:szCs w:val="24"/>
          <w:lang w:eastAsia="nl-NL"/>
        </w:rPr>
        <w:t xml:space="preserve">Fase 2 is </w:t>
      </w:r>
      <w:r w:rsidR="00087032">
        <w:rPr>
          <w:rFonts w:ascii="Corbel" w:eastAsia="Times New Roman" w:hAnsi="Corbel"/>
          <w:sz w:val="24"/>
          <w:szCs w:val="24"/>
          <w:lang w:eastAsia="nl-NL"/>
        </w:rPr>
        <w:t xml:space="preserve">reeds uitgegeven en in uitvoering. Voorliggend is fase 2 zuid en fase 2 noord (vrije kavels) zal de afronding van deze fase zijn. Fase 2 noord zal </w:t>
      </w:r>
      <w:r w:rsidR="00C94EE5" w:rsidRPr="002B2CF8">
        <w:rPr>
          <w:rFonts w:ascii="Corbel" w:eastAsia="Times New Roman" w:hAnsi="Corbel"/>
          <w:sz w:val="24"/>
          <w:szCs w:val="24"/>
          <w:lang w:eastAsia="nl-NL"/>
        </w:rPr>
        <w:t>in 202</w:t>
      </w:r>
      <w:r w:rsidR="00087032">
        <w:rPr>
          <w:rFonts w:ascii="Corbel" w:eastAsia="Times New Roman" w:hAnsi="Corbel"/>
          <w:sz w:val="24"/>
          <w:szCs w:val="24"/>
          <w:lang w:eastAsia="nl-NL"/>
        </w:rPr>
        <w:t>3/2024 worden uitgegeven.</w:t>
      </w:r>
      <w:bookmarkEnd w:id="0"/>
      <w:r w:rsidR="00087032">
        <w:rPr>
          <w:rFonts w:ascii="Corbel" w:eastAsia="Times New Roman" w:hAnsi="Corbel"/>
          <w:sz w:val="24"/>
          <w:szCs w:val="24"/>
          <w:lang w:eastAsia="nl-NL"/>
        </w:rPr>
        <w:t xml:space="preserve"> Fase 2 zuid is gereserveerd</w:t>
      </w:r>
      <w:r w:rsidR="00C94EE5" w:rsidRPr="002B2CF8">
        <w:rPr>
          <w:rFonts w:ascii="Corbel" w:hAnsi="Corbel"/>
          <w:sz w:val="24"/>
          <w:szCs w:val="24"/>
        </w:rPr>
        <w:t xml:space="preserve"> voor projectmatige woningbouw. </w:t>
      </w:r>
      <w:r w:rsidR="00087032">
        <w:rPr>
          <w:rFonts w:ascii="Corbel" w:hAnsi="Corbel"/>
          <w:sz w:val="24"/>
          <w:szCs w:val="24"/>
        </w:rPr>
        <w:t xml:space="preserve">De west- en oostkant van deze fase bestaat uit 11 kavels voor 2-onder-1 kapwoningen, dan wel geschakelde vrijstaande woningen. De 2 blokjes van 4 kavels in het midden gedeelte zijn bedoeld voor goedkope koopwoningen, binnen de grens van de regeling Starterslening. </w:t>
      </w:r>
    </w:p>
    <w:p w14:paraId="5BC29E99" w14:textId="161953A1" w:rsidR="00FE682F" w:rsidRPr="002B2CF8" w:rsidRDefault="00087032" w:rsidP="00700D49">
      <w:pPr>
        <w:pStyle w:val="Lijstalinea"/>
        <w:spacing w:after="240"/>
        <w:ind w:left="794"/>
        <w:contextualSpacing w:val="0"/>
        <w:rPr>
          <w:rFonts w:ascii="Corbel" w:hAnsi="Corbel"/>
          <w:b/>
          <w:bCs/>
          <w:sz w:val="36"/>
          <w:szCs w:val="36"/>
        </w:rPr>
      </w:pPr>
      <w:r>
        <w:rPr>
          <w:rFonts w:ascii="Corbel" w:hAnsi="Corbel"/>
          <w:sz w:val="24"/>
          <w:szCs w:val="24"/>
        </w:rPr>
        <w:t>D</w:t>
      </w:r>
      <w:r w:rsidR="00C94EE5" w:rsidRPr="002B2CF8">
        <w:rPr>
          <w:rFonts w:ascii="Corbel" w:hAnsi="Corbel"/>
          <w:sz w:val="24"/>
          <w:szCs w:val="24"/>
        </w:rPr>
        <w:t xml:space="preserve">eze inschrijving </w:t>
      </w:r>
      <w:r>
        <w:rPr>
          <w:rFonts w:ascii="Corbel" w:hAnsi="Corbel"/>
          <w:sz w:val="24"/>
          <w:szCs w:val="24"/>
        </w:rPr>
        <w:t>wordt georganiseerd voor de omschreven 19 kavels</w:t>
      </w:r>
      <w:r w:rsidR="000B5CC6">
        <w:rPr>
          <w:rFonts w:ascii="Corbel" w:hAnsi="Corbel"/>
          <w:sz w:val="24"/>
          <w:szCs w:val="24"/>
        </w:rPr>
        <w:t>, hierna aangeduid als “de Kavel”</w:t>
      </w:r>
      <w:r w:rsidR="00C94EE5" w:rsidRPr="002B2CF8">
        <w:rPr>
          <w:rFonts w:ascii="Corbel" w:hAnsi="Corbel"/>
          <w:sz w:val="24"/>
          <w:szCs w:val="24"/>
        </w:rPr>
        <w:t>.</w:t>
      </w:r>
    </w:p>
    <w:p w14:paraId="54ACDD81" w14:textId="50ED1BCB" w:rsidR="00C94EE5" w:rsidRPr="002B2CF8" w:rsidRDefault="00C94EE5" w:rsidP="00FE682F">
      <w:pPr>
        <w:pStyle w:val="Lijstalinea"/>
        <w:numPr>
          <w:ilvl w:val="1"/>
          <w:numId w:val="6"/>
        </w:numPr>
        <w:spacing w:after="240"/>
        <w:ind w:left="794" w:hanging="794"/>
        <w:contextualSpacing w:val="0"/>
        <w:rPr>
          <w:rFonts w:ascii="Corbel" w:hAnsi="Corbel"/>
          <w:b/>
          <w:bCs/>
          <w:i/>
          <w:iCs/>
          <w:sz w:val="36"/>
          <w:szCs w:val="36"/>
        </w:rPr>
      </w:pPr>
      <w:r w:rsidRPr="002A056D">
        <w:rPr>
          <w:rFonts w:ascii="Corbel" w:hAnsi="Corbel"/>
          <w:b/>
          <w:bCs/>
          <w:sz w:val="28"/>
          <w:szCs w:val="28"/>
        </w:rPr>
        <w:t>Doel</w:t>
      </w:r>
      <w:r w:rsidRPr="002B2CF8">
        <w:rPr>
          <w:rFonts w:ascii="Corbel" w:hAnsi="Corbel"/>
          <w:b/>
          <w:bCs/>
          <w:i/>
          <w:iCs/>
          <w:sz w:val="28"/>
          <w:szCs w:val="28"/>
        </w:rPr>
        <w:br/>
      </w:r>
      <w:r w:rsidRPr="002B2CF8">
        <w:rPr>
          <w:rFonts w:ascii="Corbel" w:hAnsi="Corbel"/>
          <w:sz w:val="24"/>
          <w:szCs w:val="24"/>
        </w:rPr>
        <w:t>Dit document heeft als doel om op een transparante wijze partijen te informeren over de inschrijving van de Kavel en op welke wijze een met de gemeente te sluiten overeenkomst tot stand komt.</w:t>
      </w:r>
    </w:p>
    <w:p w14:paraId="2CAB666A" w14:textId="387A18FD" w:rsidR="00882E00" w:rsidRPr="00882E00" w:rsidRDefault="00C94EE5" w:rsidP="00FE682F">
      <w:pPr>
        <w:pStyle w:val="Lijstalinea"/>
        <w:numPr>
          <w:ilvl w:val="1"/>
          <w:numId w:val="6"/>
        </w:numPr>
        <w:ind w:hanging="792"/>
        <w:contextualSpacing w:val="0"/>
        <w:rPr>
          <w:rFonts w:ascii="Corbel" w:hAnsi="Corbel"/>
          <w:b/>
          <w:bCs/>
          <w:i/>
          <w:iCs/>
          <w:sz w:val="24"/>
          <w:szCs w:val="24"/>
        </w:rPr>
      </w:pPr>
      <w:r w:rsidRPr="002A056D">
        <w:rPr>
          <w:rFonts w:ascii="Corbel" w:hAnsi="Corbel"/>
          <w:b/>
          <w:bCs/>
          <w:sz w:val="28"/>
          <w:szCs w:val="28"/>
        </w:rPr>
        <w:t>Ontwikkelopgave</w:t>
      </w:r>
      <w:r w:rsidRPr="002A056D">
        <w:rPr>
          <w:rFonts w:ascii="Corbel" w:hAnsi="Corbel"/>
          <w:b/>
          <w:bCs/>
          <w:i/>
          <w:iCs/>
          <w:sz w:val="28"/>
          <w:szCs w:val="28"/>
        </w:rPr>
        <w:br/>
      </w:r>
      <w:r w:rsidRPr="002A056D">
        <w:rPr>
          <w:rFonts w:ascii="Corbel" w:hAnsi="Corbel"/>
          <w:sz w:val="24"/>
          <w:szCs w:val="24"/>
        </w:rPr>
        <w:t>De gemeente Westerkwartier is eigenaar van de Kavel en biedt deze in zijn geheel als één Kavel in de huidige bouwrijpe staat aan. Het project betreft de realisatie van 1</w:t>
      </w:r>
      <w:r w:rsidR="00087032">
        <w:rPr>
          <w:rFonts w:ascii="Corbel" w:hAnsi="Corbel"/>
          <w:sz w:val="24"/>
          <w:szCs w:val="24"/>
        </w:rPr>
        <w:t>9</w:t>
      </w:r>
      <w:r w:rsidRPr="002A056D">
        <w:rPr>
          <w:rFonts w:ascii="Corbel" w:hAnsi="Corbel"/>
          <w:sz w:val="24"/>
          <w:szCs w:val="24"/>
        </w:rPr>
        <w:t xml:space="preserve"> grondgebonden koopwoningen</w:t>
      </w:r>
      <w:r w:rsidR="00087032">
        <w:rPr>
          <w:rFonts w:ascii="Corbel" w:hAnsi="Corbel"/>
          <w:sz w:val="24"/>
          <w:szCs w:val="24"/>
        </w:rPr>
        <w:t xml:space="preserve">, waarvan 11 </w:t>
      </w:r>
      <w:r w:rsidRPr="002A056D">
        <w:rPr>
          <w:rFonts w:ascii="Corbel" w:hAnsi="Corbel"/>
          <w:sz w:val="24"/>
          <w:szCs w:val="24"/>
        </w:rPr>
        <w:t xml:space="preserve"> , type </w:t>
      </w:r>
      <w:r w:rsidR="00087032">
        <w:rPr>
          <w:rFonts w:ascii="Corbel" w:hAnsi="Corbel"/>
          <w:sz w:val="24"/>
          <w:szCs w:val="24"/>
        </w:rPr>
        <w:t xml:space="preserve">2-onder-1 kapwoningen, dan wel geschakelde vrijstaande woningen en </w:t>
      </w:r>
      <w:r w:rsidR="00882E00">
        <w:rPr>
          <w:rFonts w:ascii="Corbel" w:hAnsi="Corbel"/>
          <w:sz w:val="24"/>
          <w:szCs w:val="24"/>
        </w:rPr>
        <w:t xml:space="preserve">2 </w:t>
      </w:r>
      <w:r w:rsidR="00087032">
        <w:rPr>
          <w:rFonts w:ascii="Corbel" w:hAnsi="Corbel"/>
          <w:sz w:val="24"/>
          <w:szCs w:val="24"/>
        </w:rPr>
        <w:t>blokken van elk 4 woningen.</w:t>
      </w:r>
    </w:p>
    <w:p w14:paraId="6F22AC33" w14:textId="4AA72025" w:rsidR="00882E00" w:rsidRDefault="00882E00" w:rsidP="00882E00">
      <w:pPr>
        <w:pStyle w:val="Lijstalinea"/>
        <w:ind w:left="792"/>
        <w:contextualSpacing w:val="0"/>
        <w:rPr>
          <w:rFonts w:ascii="Corbel" w:hAnsi="Corbel"/>
          <w:b/>
          <w:bCs/>
          <w:i/>
          <w:iCs/>
          <w:sz w:val="24"/>
          <w:szCs w:val="24"/>
        </w:rPr>
      </w:pPr>
    </w:p>
    <w:p w14:paraId="088902D0" w14:textId="513BA3FD" w:rsidR="00882E00" w:rsidRPr="00882E00" w:rsidRDefault="00882E00" w:rsidP="00882E00">
      <w:pPr>
        <w:pStyle w:val="Lijstalinea"/>
        <w:ind w:left="792"/>
        <w:contextualSpacing w:val="0"/>
        <w:rPr>
          <w:rFonts w:ascii="Corbel" w:hAnsi="Corbel"/>
          <w:sz w:val="24"/>
          <w:szCs w:val="24"/>
        </w:rPr>
      </w:pPr>
      <w:r>
        <w:rPr>
          <w:rFonts w:ascii="Corbel" w:hAnsi="Corbel"/>
          <w:sz w:val="24"/>
          <w:szCs w:val="24"/>
        </w:rPr>
        <w:t xml:space="preserve">De 2 blokken van 4 woningen dienen te koop aangeboden te worden voor een </w:t>
      </w:r>
      <w:r w:rsidR="00700D49">
        <w:rPr>
          <w:rFonts w:ascii="Corbel" w:hAnsi="Corbel"/>
          <w:sz w:val="24"/>
          <w:szCs w:val="24"/>
        </w:rPr>
        <w:t>verkoop</w:t>
      </w:r>
      <w:r>
        <w:rPr>
          <w:rFonts w:ascii="Corbel" w:hAnsi="Corbel"/>
          <w:sz w:val="24"/>
          <w:szCs w:val="24"/>
        </w:rPr>
        <w:t>prijs binnen de grens van de regeling Starterslening</w:t>
      </w:r>
      <w:r w:rsidR="00700D49">
        <w:rPr>
          <w:rFonts w:ascii="Corbel" w:hAnsi="Corbel"/>
          <w:sz w:val="24"/>
          <w:szCs w:val="24"/>
        </w:rPr>
        <w:t xml:space="preserve"> (</w:t>
      </w:r>
      <w:hyperlink r:id="rId12" w:history="1">
        <w:r w:rsidR="00700D49" w:rsidRPr="00EC171A">
          <w:rPr>
            <w:rStyle w:val="Hyperlink"/>
            <w:rFonts w:ascii="Corbel" w:hAnsi="Corbel"/>
            <w:sz w:val="24"/>
            <w:szCs w:val="24"/>
          </w:rPr>
          <w:t>www.svn.nl/lening/Westerkwartier/svn-starterslening/17025</w:t>
        </w:r>
      </w:hyperlink>
      <w:r w:rsidR="00700D49">
        <w:rPr>
          <w:rFonts w:ascii="Corbel" w:hAnsi="Corbel"/>
          <w:sz w:val="24"/>
          <w:szCs w:val="24"/>
        </w:rPr>
        <w:t xml:space="preserve">). </w:t>
      </w:r>
    </w:p>
    <w:p w14:paraId="3C28A177" w14:textId="5352A97F" w:rsidR="00882E00" w:rsidRPr="00882E00" w:rsidRDefault="00C94EE5" w:rsidP="00882E00">
      <w:pPr>
        <w:pStyle w:val="Lijstalinea"/>
        <w:ind w:left="792"/>
        <w:contextualSpacing w:val="0"/>
        <w:rPr>
          <w:rFonts w:ascii="Corbel" w:hAnsi="Corbel"/>
          <w:b/>
          <w:bCs/>
          <w:i/>
          <w:iCs/>
          <w:sz w:val="24"/>
          <w:szCs w:val="24"/>
        </w:rPr>
      </w:pPr>
      <w:r w:rsidRPr="002A056D">
        <w:rPr>
          <w:rFonts w:ascii="Corbel" w:hAnsi="Corbel"/>
          <w:sz w:val="24"/>
          <w:szCs w:val="24"/>
        </w:rPr>
        <w:br/>
      </w:r>
      <w:r w:rsidRPr="006D0DF4">
        <w:rPr>
          <w:rFonts w:ascii="Corbel" w:hAnsi="Corbel"/>
          <w:sz w:val="24"/>
          <w:szCs w:val="24"/>
        </w:rPr>
        <w:t xml:space="preserve">De Kavel heeft een totale oppervlakte van ± </w:t>
      </w:r>
      <w:r w:rsidR="00A1152F" w:rsidRPr="006D0DF4">
        <w:rPr>
          <w:rFonts w:ascii="Corbel" w:hAnsi="Corbel"/>
          <w:sz w:val="24"/>
          <w:szCs w:val="24"/>
        </w:rPr>
        <w:t>5.838</w:t>
      </w:r>
      <w:r w:rsidRPr="006D0DF4">
        <w:rPr>
          <w:rFonts w:ascii="Corbel" w:hAnsi="Corbel"/>
          <w:sz w:val="24"/>
          <w:szCs w:val="24"/>
        </w:rPr>
        <w:t xml:space="preserve"> m²</w:t>
      </w:r>
      <w:r w:rsidR="00A80754" w:rsidRPr="006D0DF4">
        <w:rPr>
          <w:rFonts w:ascii="Corbel" w:hAnsi="Corbel"/>
          <w:sz w:val="24"/>
          <w:szCs w:val="24"/>
        </w:rPr>
        <w:t>.</w:t>
      </w:r>
      <w:r w:rsidRPr="006D0DF4">
        <w:rPr>
          <w:rFonts w:ascii="Corbel" w:hAnsi="Corbel"/>
          <w:sz w:val="24"/>
          <w:szCs w:val="24"/>
        </w:rPr>
        <w:t xml:space="preserve"> De verkooptekening </w:t>
      </w:r>
      <w:r w:rsidR="00886F05" w:rsidRPr="006D0DF4">
        <w:rPr>
          <w:rFonts w:ascii="Corbel" w:hAnsi="Corbel"/>
          <w:sz w:val="24"/>
          <w:szCs w:val="24"/>
        </w:rPr>
        <w:t>(B</w:t>
      </w:r>
      <w:r w:rsidRPr="006D0DF4">
        <w:rPr>
          <w:rFonts w:ascii="Corbel" w:hAnsi="Corbel"/>
          <w:sz w:val="24"/>
          <w:szCs w:val="24"/>
        </w:rPr>
        <w:t xml:space="preserve">ijlage 3) is te downloaden via </w:t>
      </w:r>
      <w:hyperlink r:id="rId13" w:history="1">
        <w:r w:rsidR="00E54E60" w:rsidRPr="006D0DF4">
          <w:rPr>
            <w:rStyle w:val="Hyperlink"/>
          </w:rPr>
          <w:t>www.grootegast-roblespark.nl</w:t>
        </w:r>
      </w:hyperlink>
      <w:r w:rsidR="00087032" w:rsidRPr="006D0DF4">
        <w:t xml:space="preserve"> </w:t>
      </w:r>
      <w:r w:rsidRPr="006D0DF4">
        <w:rPr>
          <w:rFonts w:ascii="Corbel" w:hAnsi="Corbel"/>
          <w:sz w:val="24"/>
          <w:szCs w:val="24"/>
        </w:rPr>
        <w:t>onder het tabje ‘projectbouw’.</w:t>
      </w:r>
      <w:r w:rsidRPr="002A056D">
        <w:rPr>
          <w:rFonts w:ascii="Corbel" w:hAnsi="Corbel"/>
          <w:sz w:val="24"/>
          <w:szCs w:val="24"/>
        </w:rPr>
        <w:br/>
      </w:r>
      <w:r w:rsidRPr="002A056D">
        <w:rPr>
          <w:rFonts w:ascii="Corbel" w:hAnsi="Corbel"/>
          <w:sz w:val="24"/>
          <w:szCs w:val="24"/>
        </w:rPr>
        <w:br/>
        <w:t>De ruimtelijke kaders zijn weergegeven in het bestemmingsplan ‘</w:t>
      </w:r>
      <w:bookmarkStart w:id="1" w:name="_Hlk118793976"/>
      <w:r w:rsidR="00A80754">
        <w:rPr>
          <w:rFonts w:ascii="Corbel" w:hAnsi="Corbel"/>
          <w:sz w:val="24"/>
          <w:szCs w:val="24"/>
        </w:rPr>
        <w:t>Grootegast, herziening Roblespark 2019</w:t>
      </w:r>
      <w:r w:rsidR="00BC4F40">
        <w:rPr>
          <w:rFonts w:ascii="Corbel" w:hAnsi="Corbel"/>
          <w:sz w:val="24"/>
          <w:szCs w:val="24"/>
        </w:rPr>
        <w:t>’</w:t>
      </w:r>
      <w:bookmarkEnd w:id="1"/>
      <w:r w:rsidRPr="002A056D">
        <w:rPr>
          <w:rFonts w:ascii="Corbel" w:hAnsi="Corbel"/>
          <w:sz w:val="24"/>
          <w:szCs w:val="24"/>
        </w:rPr>
        <w:t xml:space="preserve">. Dit plan is te raadplegen via </w:t>
      </w:r>
      <w:hyperlink r:id="rId14" w:history="1">
        <w:r w:rsidRPr="002A056D">
          <w:rPr>
            <w:rStyle w:val="Hyperlink"/>
            <w:rFonts w:ascii="Corbel" w:hAnsi="Corbel"/>
            <w:sz w:val="24"/>
            <w:szCs w:val="24"/>
          </w:rPr>
          <w:t>www.ruimtelijkeplannen.nl</w:t>
        </w:r>
      </w:hyperlink>
      <w:r w:rsidRPr="002A056D">
        <w:rPr>
          <w:rFonts w:ascii="Corbel" w:hAnsi="Corbel"/>
          <w:sz w:val="24"/>
          <w:szCs w:val="24"/>
        </w:rPr>
        <w:t xml:space="preserve">. De ontwikkeling moet hierop aan sluiten, waarbij wij graag zien dat de woningen aan de west- en oostzijde verschillend zijn in </w:t>
      </w:r>
      <w:r w:rsidR="00142FE8" w:rsidRPr="002A056D">
        <w:rPr>
          <w:rFonts w:ascii="Corbel" w:hAnsi="Corbel"/>
          <w:sz w:val="24"/>
          <w:szCs w:val="24"/>
        </w:rPr>
        <w:t>typologie.</w:t>
      </w:r>
    </w:p>
    <w:p w14:paraId="5AA81A98" w14:textId="77777777" w:rsidR="00882E00" w:rsidRPr="00882E00" w:rsidRDefault="00882E00" w:rsidP="00882E00">
      <w:pPr>
        <w:pStyle w:val="Lijstalinea"/>
        <w:ind w:left="792"/>
        <w:contextualSpacing w:val="0"/>
        <w:rPr>
          <w:rFonts w:ascii="Corbel" w:hAnsi="Corbel"/>
          <w:b/>
          <w:bCs/>
          <w:i/>
          <w:iCs/>
          <w:sz w:val="24"/>
          <w:szCs w:val="24"/>
        </w:rPr>
      </w:pPr>
    </w:p>
    <w:p w14:paraId="1BDC16F6" w14:textId="46829539" w:rsidR="007620D1" w:rsidRPr="007620D1" w:rsidRDefault="00882E00" w:rsidP="00882E00">
      <w:pPr>
        <w:pStyle w:val="Lijstalinea"/>
        <w:ind w:left="792"/>
        <w:contextualSpacing w:val="0"/>
        <w:rPr>
          <w:rFonts w:ascii="Corbel" w:hAnsi="Corbel"/>
          <w:b/>
          <w:bCs/>
          <w:i/>
          <w:iCs/>
          <w:sz w:val="24"/>
          <w:szCs w:val="24"/>
        </w:rPr>
      </w:pPr>
      <w:r>
        <w:rPr>
          <w:rFonts w:ascii="Corbel" w:hAnsi="Corbel"/>
          <w:sz w:val="24"/>
          <w:szCs w:val="24"/>
        </w:rPr>
        <w:t>Voor het plangebied is een beeldkwaliteitsplan van toepassing. De ontwikkeling moet passen binnen de kaders van dit beeldkwaliteitsplan</w:t>
      </w:r>
      <w:r w:rsidR="00DB5519">
        <w:rPr>
          <w:rFonts w:ascii="Corbel" w:hAnsi="Corbel"/>
          <w:sz w:val="24"/>
          <w:szCs w:val="24"/>
        </w:rPr>
        <w:t xml:space="preserve"> (bijlage 5)</w:t>
      </w:r>
      <w:r>
        <w:rPr>
          <w:rFonts w:ascii="Corbel" w:hAnsi="Corbel"/>
          <w:sz w:val="24"/>
          <w:szCs w:val="24"/>
        </w:rPr>
        <w:t>.</w:t>
      </w:r>
      <w:r w:rsidR="00E54E60">
        <w:rPr>
          <w:rFonts w:ascii="Corbel" w:hAnsi="Corbel"/>
          <w:sz w:val="24"/>
          <w:szCs w:val="24"/>
        </w:rPr>
        <w:t xml:space="preserve"> </w:t>
      </w:r>
      <w:r w:rsidR="00142FE8" w:rsidRPr="002A056D">
        <w:rPr>
          <w:rFonts w:ascii="Corbel" w:hAnsi="Corbel"/>
          <w:sz w:val="24"/>
          <w:szCs w:val="24"/>
        </w:rPr>
        <w:br/>
      </w:r>
      <w:r w:rsidR="00142FE8" w:rsidRPr="002A056D">
        <w:rPr>
          <w:rFonts w:ascii="Corbel" w:hAnsi="Corbel"/>
          <w:sz w:val="24"/>
          <w:szCs w:val="24"/>
        </w:rPr>
        <w:br/>
      </w:r>
      <w:r w:rsidR="00C94EE5" w:rsidRPr="002A056D">
        <w:rPr>
          <w:rFonts w:ascii="Corbel" w:hAnsi="Corbel"/>
          <w:sz w:val="24"/>
          <w:szCs w:val="24"/>
        </w:rPr>
        <w:t xml:space="preserve">De gemeente behoudt zich het recht voor om de hierboven beschreven ontwikkelopgave </w:t>
      </w:r>
      <w:r w:rsidR="00C94EE5" w:rsidRPr="002A056D">
        <w:rPr>
          <w:rFonts w:ascii="Corbel" w:hAnsi="Corbel"/>
          <w:sz w:val="24"/>
          <w:szCs w:val="24"/>
        </w:rPr>
        <w:lastRenderedPageBreak/>
        <w:t xml:space="preserve">te wijzigen. </w:t>
      </w:r>
      <w:r w:rsidR="00FE682F" w:rsidRPr="007620D1">
        <w:rPr>
          <w:rFonts w:ascii="Corbel" w:hAnsi="Corbel"/>
          <w:sz w:val="24"/>
          <w:szCs w:val="24"/>
        </w:rPr>
        <w:br/>
      </w:r>
    </w:p>
    <w:p w14:paraId="3839E077" w14:textId="18175626" w:rsidR="00C94EE5" w:rsidRPr="002A056D" w:rsidRDefault="00C94EE5" w:rsidP="00FE682F">
      <w:pPr>
        <w:pStyle w:val="Lijstalinea"/>
        <w:numPr>
          <w:ilvl w:val="1"/>
          <w:numId w:val="6"/>
        </w:numPr>
        <w:ind w:hanging="792"/>
        <w:contextualSpacing w:val="0"/>
        <w:rPr>
          <w:rFonts w:ascii="Corbel" w:hAnsi="Corbel"/>
          <w:b/>
          <w:bCs/>
          <w:i/>
          <w:iCs/>
          <w:sz w:val="36"/>
          <w:szCs w:val="36"/>
        </w:rPr>
      </w:pPr>
      <w:r w:rsidRPr="002A056D">
        <w:rPr>
          <w:rFonts w:ascii="Corbel" w:hAnsi="Corbel"/>
          <w:b/>
          <w:bCs/>
          <w:sz w:val="28"/>
          <w:szCs w:val="28"/>
        </w:rPr>
        <w:t>Informatie</w:t>
      </w:r>
      <w:r w:rsidRPr="002A056D">
        <w:rPr>
          <w:rFonts w:ascii="Corbel" w:hAnsi="Corbel"/>
          <w:b/>
          <w:bCs/>
          <w:i/>
          <w:iCs/>
          <w:sz w:val="36"/>
          <w:szCs w:val="36"/>
        </w:rPr>
        <w:br/>
      </w:r>
      <w:r w:rsidRPr="002A056D">
        <w:rPr>
          <w:rFonts w:ascii="Corbel" w:hAnsi="Corbel"/>
          <w:sz w:val="24"/>
          <w:szCs w:val="24"/>
        </w:rPr>
        <w:t>Dit document is niet bedoeld om u als gegadigde te informeren over de randvoorwaarden waaraan de op de Kavel te realiseren bebouwing dient te voldoen (zowel in bouwkundig als civieltechnisch opzicht), noch om u te informeren hoe de inrichting van het openbaar gebied zal verlopen en hoe daarmee wordt omgegaan in relatie tot de bouwwerkzaamheden op de Kavel. Indien u daarover nadere informatie wilt, kunt u contact op te nemen met Team Wonen over de bebouwing en Team Wegen, Verkeer en Vervoer over de inrichting van het openbaar gebied, te bereiken via telefoonnummer 14 0594.</w:t>
      </w:r>
    </w:p>
    <w:p w14:paraId="487C97A1" w14:textId="5250B8C9" w:rsidR="00991247" w:rsidRPr="002B2CF8" w:rsidRDefault="00991247" w:rsidP="00FE682F">
      <w:pPr>
        <w:rPr>
          <w:rFonts w:ascii="Corbel" w:hAnsi="Corbel"/>
          <w:sz w:val="24"/>
          <w:szCs w:val="24"/>
        </w:rPr>
      </w:pPr>
    </w:p>
    <w:p w14:paraId="6EBFE826" w14:textId="796B095E" w:rsidR="004D514A" w:rsidRDefault="00991247" w:rsidP="00886F05">
      <w:pPr>
        <w:pStyle w:val="Lijstalinea"/>
        <w:numPr>
          <w:ilvl w:val="0"/>
          <w:numId w:val="6"/>
        </w:numPr>
        <w:ind w:left="567" w:hanging="567"/>
        <w:rPr>
          <w:rFonts w:ascii="Corbel" w:hAnsi="Corbel"/>
          <w:b/>
          <w:bCs/>
          <w:sz w:val="28"/>
          <w:szCs w:val="28"/>
        </w:rPr>
      </w:pPr>
      <w:r w:rsidRPr="00200993">
        <w:rPr>
          <w:rFonts w:ascii="Corbel" w:hAnsi="Corbel"/>
          <w:b/>
          <w:bCs/>
          <w:sz w:val="28"/>
          <w:szCs w:val="28"/>
        </w:rPr>
        <w:t>Inschrijving</w:t>
      </w:r>
    </w:p>
    <w:p w14:paraId="1A53421A" w14:textId="77777777" w:rsidR="00204973" w:rsidRPr="00200993" w:rsidRDefault="00204973" w:rsidP="00204973">
      <w:pPr>
        <w:pStyle w:val="Lijstalinea"/>
        <w:ind w:left="567"/>
        <w:rPr>
          <w:rFonts w:ascii="Corbel" w:hAnsi="Corbel"/>
          <w:b/>
          <w:bCs/>
          <w:sz w:val="28"/>
          <w:szCs w:val="28"/>
        </w:rPr>
      </w:pPr>
    </w:p>
    <w:p w14:paraId="7FE7C106" w14:textId="37882BD6" w:rsidR="00991247" w:rsidRPr="002A056D" w:rsidRDefault="00991247" w:rsidP="00FE682F">
      <w:pPr>
        <w:pStyle w:val="Lijstalinea"/>
        <w:numPr>
          <w:ilvl w:val="1"/>
          <w:numId w:val="6"/>
        </w:numPr>
        <w:ind w:left="851" w:hanging="851"/>
        <w:rPr>
          <w:rFonts w:ascii="Corbel" w:hAnsi="Corbel"/>
          <w:b/>
          <w:bCs/>
          <w:sz w:val="36"/>
          <w:szCs w:val="36"/>
        </w:rPr>
      </w:pPr>
      <w:r w:rsidRPr="002A056D">
        <w:rPr>
          <w:rFonts w:ascii="Corbel" w:hAnsi="Corbel"/>
          <w:b/>
          <w:bCs/>
          <w:sz w:val="28"/>
          <w:szCs w:val="28"/>
        </w:rPr>
        <w:t>Wijze van inschrijving</w:t>
      </w:r>
    </w:p>
    <w:p w14:paraId="767EC5D8" w14:textId="31926D59" w:rsidR="004D514A" w:rsidRPr="006D0DF4" w:rsidRDefault="004D514A" w:rsidP="00FE682F">
      <w:pPr>
        <w:ind w:left="851"/>
        <w:contextualSpacing/>
        <w:rPr>
          <w:rFonts w:ascii="Corbel" w:hAnsi="Corbel"/>
          <w:sz w:val="24"/>
          <w:szCs w:val="24"/>
        </w:rPr>
      </w:pPr>
      <w:r w:rsidRPr="006D0DF4">
        <w:rPr>
          <w:rFonts w:ascii="Corbel" w:hAnsi="Corbel"/>
          <w:sz w:val="24"/>
          <w:szCs w:val="24"/>
        </w:rPr>
        <w:t xml:space="preserve">Inschrijving voor de Kavel vindt plaats overeenkomstig de hierna beschreven </w:t>
      </w:r>
      <w:r w:rsidRPr="006D0DF4">
        <w:rPr>
          <w:rFonts w:ascii="Corbel" w:hAnsi="Corbel"/>
          <w:sz w:val="24"/>
          <w:szCs w:val="24"/>
        </w:rPr>
        <w:tab/>
        <w:t>procedure:</w:t>
      </w:r>
    </w:p>
    <w:p w14:paraId="4F53907A" w14:textId="02C234AB" w:rsidR="004D514A" w:rsidRPr="006D0DF4" w:rsidRDefault="004D514A" w:rsidP="00886F05">
      <w:pPr>
        <w:pStyle w:val="Lijstalinea"/>
        <w:numPr>
          <w:ilvl w:val="0"/>
          <w:numId w:val="13"/>
        </w:numPr>
        <w:tabs>
          <w:tab w:val="left" w:pos="1276"/>
        </w:tabs>
        <w:ind w:left="1276" w:hanging="425"/>
        <w:rPr>
          <w:rFonts w:ascii="Corbel" w:hAnsi="Corbel"/>
          <w:sz w:val="24"/>
          <w:szCs w:val="24"/>
        </w:rPr>
      </w:pPr>
      <w:r w:rsidRPr="006D0DF4">
        <w:rPr>
          <w:rFonts w:ascii="Corbel" w:hAnsi="Corbel"/>
          <w:sz w:val="24"/>
          <w:szCs w:val="24"/>
        </w:rPr>
        <w:t>Inschrijving vindt plaats door het volledig invullen van het formulier ‘Inschrijving verkoop projectmatige kavel</w:t>
      </w:r>
      <w:r w:rsidR="00882E00" w:rsidRPr="006D0DF4">
        <w:rPr>
          <w:rFonts w:ascii="Corbel" w:hAnsi="Corbel"/>
          <w:sz w:val="24"/>
          <w:szCs w:val="24"/>
        </w:rPr>
        <w:t xml:space="preserve"> Grootegast, Roblespark, fase 2 zuid</w:t>
      </w:r>
      <w:r w:rsidRPr="006D0DF4">
        <w:rPr>
          <w:rFonts w:ascii="Corbel" w:hAnsi="Corbel"/>
          <w:sz w:val="24"/>
          <w:szCs w:val="24"/>
        </w:rPr>
        <w:t>’ (</w:t>
      </w:r>
      <w:r w:rsidR="00886F05" w:rsidRPr="006D0DF4">
        <w:rPr>
          <w:rFonts w:ascii="Corbel" w:hAnsi="Corbel"/>
          <w:sz w:val="24"/>
          <w:szCs w:val="24"/>
        </w:rPr>
        <w:t>B</w:t>
      </w:r>
      <w:r w:rsidRPr="006D0DF4">
        <w:rPr>
          <w:rFonts w:ascii="Corbel" w:hAnsi="Corbel"/>
          <w:sz w:val="24"/>
          <w:szCs w:val="24"/>
        </w:rPr>
        <w:t xml:space="preserve">ijlage 1). Te downloaden via </w:t>
      </w:r>
      <w:hyperlink r:id="rId15" w:history="1">
        <w:r w:rsidR="00700D49" w:rsidRPr="006D0DF4">
          <w:rPr>
            <w:rStyle w:val="Hyperlink"/>
          </w:rPr>
          <w:t>www.grootegast-roblespark.nl</w:t>
        </w:r>
      </w:hyperlink>
      <w:r w:rsidR="00882E00" w:rsidRPr="006D0DF4">
        <w:t xml:space="preserve"> </w:t>
      </w:r>
      <w:r w:rsidRPr="006D0DF4">
        <w:rPr>
          <w:rFonts w:ascii="Corbel" w:hAnsi="Corbel"/>
          <w:sz w:val="24"/>
          <w:szCs w:val="24"/>
        </w:rPr>
        <w:t>, onder het tabje ‘projectbouw’.</w:t>
      </w:r>
    </w:p>
    <w:p w14:paraId="7E068572" w14:textId="59D210B2" w:rsidR="004D514A" w:rsidRPr="00581DB6" w:rsidRDefault="004D514A" w:rsidP="00F46EDB">
      <w:pPr>
        <w:pStyle w:val="Lijstalinea"/>
        <w:numPr>
          <w:ilvl w:val="0"/>
          <w:numId w:val="13"/>
        </w:numPr>
        <w:tabs>
          <w:tab w:val="left" w:pos="1276"/>
        </w:tabs>
        <w:ind w:left="1276" w:hanging="425"/>
        <w:rPr>
          <w:rFonts w:ascii="Corbel" w:hAnsi="Corbel"/>
          <w:b/>
          <w:bCs/>
          <w:sz w:val="24"/>
          <w:szCs w:val="24"/>
        </w:rPr>
      </w:pPr>
      <w:r w:rsidRPr="00581DB6">
        <w:rPr>
          <w:rFonts w:ascii="Corbel" w:hAnsi="Corbel"/>
          <w:sz w:val="24"/>
          <w:szCs w:val="24"/>
        </w:rPr>
        <w:t xml:space="preserve">Het inschrijfformulier </w:t>
      </w:r>
      <w:r w:rsidR="00F64BEC" w:rsidRPr="00581DB6">
        <w:rPr>
          <w:rFonts w:ascii="Corbel" w:hAnsi="Corbel"/>
          <w:sz w:val="24"/>
          <w:szCs w:val="24"/>
        </w:rPr>
        <w:t xml:space="preserve">met de </w:t>
      </w:r>
      <w:r w:rsidR="000B5CC6" w:rsidRPr="00581DB6">
        <w:rPr>
          <w:rFonts w:ascii="Corbel" w:hAnsi="Corbel"/>
          <w:sz w:val="24"/>
          <w:szCs w:val="24"/>
        </w:rPr>
        <w:t>ge</w:t>
      </w:r>
      <w:r w:rsidR="00F64BEC" w:rsidRPr="00581DB6">
        <w:rPr>
          <w:rFonts w:ascii="Corbel" w:hAnsi="Corbel"/>
          <w:sz w:val="24"/>
          <w:szCs w:val="24"/>
        </w:rPr>
        <w:t xml:space="preserve">vraagde bijlagen </w:t>
      </w:r>
      <w:r w:rsidRPr="00581DB6">
        <w:rPr>
          <w:rFonts w:ascii="Corbel" w:hAnsi="Corbel"/>
          <w:sz w:val="24"/>
          <w:szCs w:val="24"/>
        </w:rPr>
        <w:t xml:space="preserve">moet worden ingediend </w:t>
      </w:r>
      <w:r w:rsidRPr="00581DB6">
        <w:rPr>
          <w:rFonts w:ascii="Corbel" w:hAnsi="Corbel"/>
          <w:b/>
          <w:bCs/>
          <w:sz w:val="24"/>
          <w:szCs w:val="24"/>
        </w:rPr>
        <w:t xml:space="preserve">vóór </w:t>
      </w:r>
      <w:r w:rsidR="00B50392">
        <w:rPr>
          <w:rFonts w:ascii="Corbel" w:hAnsi="Corbel"/>
          <w:b/>
          <w:bCs/>
          <w:sz w:val="24"/>
          <w:szCs w:val="24"/>
        </w:rPr>
        <w:t>26 januari 2023</w:t>
      </w:r>
      <w:r w:rsidRPr="00581DB6">
        <w:rPr>
          <w:rFonts w:ascii="Corbel" w:hAnsi="Corbel"/>
          <w:b/>
          <w:bCs/>
          <w:sz w:val="24"/>
          <w:szCs w:val="24"/>
        </w:rPr>
        <w:t>, 12</w:t>
      </w:r>
      <w:r w:rsidR="00275270" w:rsidRPr="00581DB6">
        <w:rPr>
          <w:rFonts w:ascii="Corbel" w:hAnsi="Corbel"/>
          <w:b/>
          <w:bCs/>
          <w:sz w:val="24"/>
          <w:szCs w:val="24"/>
        </w:rPr>
        <w:t>:</w:t>
      </w:r>
      <w:r w:rsidRPr="00581DB6">
        <w:rPr>
          <w:rFonts w:ascii="Corbel" w:hAnsi="Corbel"/>
          <w:b/>
          <w:bCs/>
          <w:sz w:val="24"/>
          <w:szCs w:val="24"/>
        </w:rPr>
        <w:t>00 uur</w:t>
      </w:r>
      <w:r w:rsidRPr="00581DB6">
        <w:rPr>
          <w:rFonts w:ascii="Corbel" w:hAnsi="Corbel"/>
          <w:sz w:val="24"/>
          <w:szCs w:val="24"/>
        </w:rPr>
        <w:t xml:space="preserve">. Dit </w:t>
      </w:r>
      <w:r w:rsidR="00F64BEC" w:rsidRPr="00581DB6">
        <w:rPr>
          <w:rFonts w:ascii="Corbel" w:hAnsi="Corbel"/>
          <w:sz w:val="24"/>
          <w:szCs w:val="24"/>
        </w:rPr>
        <w:t>moet</w:t>
      </w:r>
      <w:r w:rsidRPr="00581DB6">
        <w:rPr>
          <w:rFonts w:ascii="Corbel" w:hAnsi="Corbel"/>
          <w:sz w:val="24"/>
          <w:szCs w:val="24"/>
        </w:rPr>
        <w:t xml:space="preserve"> per</w:t>
      </w:r>
      <w:r w:rsidR="00F64BEC" w:rsidRPr="00581DB6">
        <w:rPr>
          <w:rFonts w:ascii="Corbel" w:hAnsi="Corbel"/>
          <w:sz w:val="24"/>
          <w:szCs w:val="24"/>
        </w:rPr>
        <w:t xml:space="preserve"> </w:t>
      </w:r>
      <w:r w:rsidRPr="00581DB6">
        <w:rPr>
          <w:rFonts w:ascii="Corbel" w:hAnsi="Corbel"/>
          <w:sz w:val="24"/>
          <w:szCs w:val="24"/>
        </w:rPr>
        <w:t>aangetekende post</w:t>
      </w:r>
      <w:r w:rsidR="000B5CC6" w:rsidRPr="00581DB6">
        <w:rPr>
          <w:rFonts w:ascii="Corbel" w:hAnsi="Corbel"/>
          <w:sz w:val="24"/>
          <w:szCs w:val="24"/>
        </w:rPr>
        <w:t xml:space="preserve"> gericht aan de notaris,</w:t>
      </w:r>
      <w:r w:rsidRPr="00581DB6">
        <w:rPr>
          <w:rFonts w:ascii="Corbel" w:hAnsi="Corbel"/>
          <w:sz w:val="24"/>
          <w:szCs w:val="24"/>
        </w:rPr>
        <w:t xml:space="preserve"> </w:t>
      </w:r>
      <w:r w:rsidR="003969D5" w:rsidRPr="00581DB6">
        <w:rPr>
          <w:rFonts w:ascii="Corbel" w:hAnsi="Corbel"/>
          <w:sz w:val="24"/>
          <w:szCs w:val="24"/>
        </w:rPr>
        <w:t>in een gesloten envelop</w:t>
      </w:r>
      <w:r w:rsidR="00F64BEC" w:rsidRPr="00581DB6">
        <w:rPr>
          <w:rFonts w:ascii="Corbel" w:hAnsi="Corbel"/>
          <w:sz w:val="24"/>
          <w:szCs w:val="24"/>
        </w:rPr>
        <w:t>, met vermelding van</w:t>
      </w:r>
      <w:r w:rsidR="00F64BEC" w:rsidRPr="00581DB6">
        <w:rPr>
          <w:rFonts w:ascii="Corbel" w:hAnsi="Corbel"/>
          <w:b/>
          <w:bCs/>
          <w:sz w:val="24"/>
          <w:szCs w:val="24"/>
        </w:rPr>
        <w:t xml:space="preserve"> ‘projectbouw </w:t>
      </w:r>
      <w:r w:rsidR="00882E00" w:rsidRPr="00581DB6">
        <w:rPr>
          <w:rFonts w:ascii="Corbel" w:hAnsi="Corbel"/>
          <w:b/>
          <w:bCs/>
          <w:sz w:val="24"/>
          <w:szCs w:val="24"/>
        </w:rPr>
        <w:t>Roblespark fase 2 zuid</w:t>
      </w:r>
      <w:r w:rsidR="00F64BEC" w:rsidRPr="00581DB6">
        <w:rPr>
          <w:rFonts w:ascii="Corbel" w:hAnsi="Corbel"/>
          <w:b/>
          <w:bCs/>
          <w:sz w:val="24"/>
          <w:szCs w:val="24"/>
        </w:rPr>
        <w:t xml:space="preserve">’ </w:t>
      </w:r>
      <w:r w:rsidR="00F64BEC" w:rsidRPr="00581DB6">
        <w:rPr>
          <w:rFonts w:ascii="Corbel" w:hAnsi="Corbel"/>
          <w:sz w:val="24"/>
          <w:szCs w:val="24"/>
        </w:rPr>
        <w:t>in de linkerbovenhoek,</w:t>
      </w:r>
      <w:r w:rsidR="003969D5" w:rsidRPr="00581DB6">
        <w:rPr>
          <w:rFonts w:ascii="Corbel" w:hAnsi="Corbel"/>
          <w:sz w:val="24"/>
          <w:szCs w:val="24"/>
        </w:rPr>
        <w:t xml:space="preserve"> </w:t>
      </w:r>
      <w:r w:rsidRPr="00581DB6">
        <w:rPr>
          <w:rFonts w:ascii="Corbel" w:hAnsi="Corbel"/>
          <w:sz w:val="24"/>
          <w:szCs w:val="24"/>
        </w:rPr>
        <w:t xml:space="preserve">of door het formulier af te geven bij notaris </w:t>
      </w:r>
      <w:bookmarkStart w:id="2" w:name="_Hlk106011707"/>
      <w:r w:rsidR="000B5CC6" w:rsidRPr="00581DB6">
        <w:rPr>
          <w:rFonts w:ascii="Corbel" w:hAnsi="Corbel"/>
          <w:sz w:val="24"/>
          <w:szCs w:val="24"/>
        </w:rPr>
        <w:t xml:space="preserve"> (MW notariaat, Het Steen 13,9861 BA Grootegast)</w:t>
      </w:r>
      <w:r w:rsidRPr="00581DB6">
        <w:rPr>
          <w:rFonts w:ascii="Corbel" w:hAnsi="Corbel"/>
          <w:sz w:val="24"/>
          <w:szCs w:val="24"/>
        </w:rPr>
        <w:t>.</w:t>
      </w:r>
      <w:bookmarkEnd w:id="2"/>
      <w:r w:rsidR="000B5CC6" w:rsidRPr="00581DB6">
        <w:rPr>
          <w:rFonts w:ascii="Corbel" w:hAnsi="Corbel"/>
          <w:sz w:val="24"/>
          <w:szCs w:val="24"/>
        </w:rPr>
        <w:t xml:space="preserve"> </w:t>
      </w:r>
      <w:r w:rsidRPr="00581DB6">
        <w:rPr>
          <w:rFonts w:ascii="Corbel" w:hAnsi="Corbel"/>
          <w:sz w:val="24"/>
          <w:szCs w:val="24"/>
        </w:rPr>
        <w:t xml:space="preserve">De voorwaarden voor inschrijving zijn als </w:t>
      </w:r>
      <w:r w:rsidR="00886F05" w:rsidRPr="00581DB6">
        <w:rPr>
          <w:rFonts w:ascii="Corbel" w:hAnsi="Corbel"/>
          <w:sz w:val="24"/>
          <w:szCs w:val="24"/>
        </w:rPr>
        <w:t>B</w:t>
      </w:r>
      <w:r w:rsidRPr="00581DB6">
        <w:rPr>
          <w:rFonts w:ascii="Corbel" w:hAnsi="Corbel"/>
          <w:sz w:val="24"/>
          <w:szCs w:val="24"/>
        </w:rPr>
        <w:t xml:space="preserve">ijlage 2 te downloaden via </w:t>
      </w:r>
      <w:hyperlink r:id="rId16" w:history="1">
        <w:r w:rsidR="00700D49" w:rsidRPr="006D0DF4">
          <w:rPr>
            <w:rStyle w:val="Hyperlink"/>
          </w:rPr>
          <w:t>www.grootegast-roblespark.nl</w:t>
        </w:r>
      </w:hyperlink>
      <w:r w:rsidRPr="00581DB6">
        <w:rPr>
          <w:rStyle w:val="Hyperlink"/>
          <w:rFonts w:ascii="Corbel" w:hAnsi="Corbel"/>
          <w:sz w:val="24"/>
          <w:szCs w:val="24"/>
        </w:rPr>
        <w:t>,</w:t>
      </w:r>
      <w:r w:rsidR="00882E00" w:rsidRPr="00581DB6">
        <w:rPr>
          <w:rStyle w:val="Hyperlink"/>
          <w:rFonts w:ascii="Corbel" w:hAnsi="Corbel"/>
          <w:sz w:val="24"/>
          <w:szCs w:val="24"/>
        </w:rPr>
        <w:t xml:space="preserve"> </w:t>
      </w:r>
      <w:r w:rsidRPr="00581DB6">
        <w:rPr>
          <w:rFonts w:ascii="Corbel" w:hAnsi="Corbel"/>
          <w:sz w:val="24"/>
          <w:szCs w:val="24"/>
        </w:rPr>
        <w:t>onder het tabje ‘projectbouw’.</w:t>
      </w:r>
      <w:r w:rsidR="00643583" w:rsidRPr="00581DB6">
        <w:rPr>
          <w:rFonts w:ascii="Corbel" w:hAnsi="Corbel"/>
          <w:sz w:val="24"/>
          <w:szCs w:val="24"/>
        </w:rPr>
        <w:br/>
      </w:r>
    </w:p>
    <w:p w14:paraId="378D2FAF" w14:textId="266FBAFE" w:rsidR="004D514A" w:rsidRPr="007620D1" w:rsidRDefault="004D514A" w:rsidP="00FE682F">
      <w:pPr>
        <w:pStyle w:val="Lijstalinea"/>
        <w:numPr>
          <w:ilvl w:val="1"/>
          <w:numId w:val="6"/>
        </w:numPr>
        <w:ind w:left="851" w:hanging="851"/>
        <w:rPr>
          <w:rFonts w:ascii="Corbel" w:hAnsi="Corbel"/>
          <w:b/>
          <w:bCs/>
          <w:sz w:val="24"/>
          <w:szCs w:val="24"/>
        </w:rPr>
      </w:pPr>
      <w:r w:rsidRPr="007620D1">
        <w:rPr>
          <w:rFonts w:ascii="Corbel" w:hAnsi="Corbel"/>
          <w:b/>
          <w:bCs/>
          <w:sz w:val="28"/>
          <w:szCs w:val="28"/>
        </w:rPr>
        <w:t>Niet in behandeling nemen inschrijfformulier</w:t>
      </w:r>
      <w:r>
        <w:rPr>
          <w:rFonts w:ascii="Corbel" w:hAnsi="Corbel"/>
          <w:b/>
          <w:bCs/>
          <w:sz w:val="28"/>
          <w:szCs w:val="28"/>
          <w:u w:val="single"/>
        </w:rPr>
        <w:br/>
      </w:r>
      <w:r w:rsidRPr="004D514A">
        <w:rPr>
          <w:rFonts w:ascii="Corbel" w:hAnsi="Corbel"/>
          <w:sz w:val="24"/>
          <w:szCs w:val="24"/>
        </w:rPr>
        <w:t>Als na openen van de enveloppen blijkt dat het inschrijvingsformulier niet volledig is ingevuld, wordt de inschrijving niet in behandeling genomen. Niet tijdig ingediende formulieren worden eveneens niet in behandeling genomen.</w:t>
      </w:r>
      <w:r>
        <w:rPr>
          <w:rFonts w:ascii="Corbel" w:hAnsi="Corbel"/>
          <w:b/>
          <w:bCs/>
          <w:sz w:val="36"/>
          <w:szCs w:val="36"/>
        </w:rPr>
        <w:t xml:space="preserve"> </w:t>
      </w:r>
    </w:p>
    <w:p w14:paraId="27655EBE" w14:textId="77777777" w:rsidR="007620D1" w:rsidRPr="007620D1" w:rsidRDefault="007620D1" w:rsidP="007620D1">
      <w:pPr>
        <w:pStyle w:val="Lijstalinea"/>
        <w:ind w:left="851"/>
        <w:rPr>
          <w:rFonts w:ascii="Corbel" w:hAnsi="Corbel"/>
          <w:b/>
          <w:bCs/>
          <w:sz w:val="24"/>
          <w:szCs w:val="24"/>
        </w:rPr>
      </w:pPr>
    </w:p>
    <w:p w14:paraId="343994F7" w14:textId="15938526" w:rsidR="004D514A" w:rsidRPr="007620D1" w:rsidRDefault="004D514A" w:rsidP="00FE682F">
      <w:pPr>
        <w:pStyle w:val="Lijstalinea"/>
        <w:numPr>
          <w:ilvl w:val="1"/>
          <w:numId w:val="6"/>
        </w:numPr>
        <w:ind w:left="851" w:hanging="851"/>
        <w:rPr>
          <w:rFonts w:ascii="Corbel" w:hAnsi="Corbel"/>
          <w:b/>
          <w:bCs/>
          <w:sz w:val="28"/>
          <w:szCs w:val="28"/>
        </w:rPr>
      </w:pPr>
      <w:r w:rsidRPr="007620D1">
        <w:rPr>
          <w:rFonts w:ascii="Corbel" w:hAnsi="Corbel"/>
          <w:b/>
          <w:bCs/>
          <w:sz w:val="28"/>
          <w:szCs w:val="28"/>
        </w:rPr>
        <w:t>Toewijzingscriterium – Prijs</w:t>
      </w:r>
    </w:p>
    <w:p w14:paraId="65A91162" w14:textId="13FFFC03" w:rsidR="007E43F5" w:rsidRPr="007D1670" w:rsidRDefault="00AD12BB" w:rsidP="00200993">
      <w:pPr>
        <w:ind w:left="851"/>
        <w:rPr>
          <w:rFonts w:ascii="Corbel" w:hAnsi="Corbel"/>
          <w:sz w:val="24"/>
          <w:szCs w:val="24"/>
        </w:rPr>
      </w:pPr>
      <w:r w:rsidRPr="007D1670">
        <w:rPr>
          <w:rFonts w:ascii="Corbel" w:hAnsi="Corbel"/>
          <w:sz w:val="24"/>
          <w:szCs w:val="24"/>
        </w:rPr>
        <w:t>Als toewijzingscriterium geldt de hoogste bieding.</w:t>
      </w:r>
      <w:r w:rsidR="00AF555F" w:rsidRPr="007D1670">
        <w:rPr>
          <w:rFonts w:ascii="Corbel" w:hAnsi="Corbel"/>
          <w:sz w:val="24"/>
          <w:szCs w:val="24"/>
        </w:rPr>
        <w:t xml:space="preserve"> Indien de Kavel niet binnen de in </w:t>
      </w:r>
      <w:r w:rsidR="00A1152F">
        <w:rPr>
          <w:rFonts w:ascii="Corbel" w:hAnsi="Corbel"/>
          <w:sz w:val="24"/>
          <w:szCs w:val="24"/>
        </w:rPr>
        <w:t xml:space="preserve">artikel 2.6 lid 1 van </w:t>
      </w:r>
      <w:r w:rsidR="00AF555F" w:rsidRPr="007D1670">
        <w:rPr>
          <w:rFonts w:ascii="Corbel" w:hAnsi="Corbel"/>
          <w:sz w:val="24"/>
          <w:szCs w:val="24"/>
        </w:rPr>
        <w:t>de Algemene</w:t>
      </w:r>
      <w:r w:rsidR="007D1670" w:rsidRPr="007D1670">
        <w:rPr>
          <w:rFonts w:ascii="Corbel" w:hAnsi="Corbel"/>
          <w:sz w:val="24"/>
          <w:szCs w:val="24"/>
        </w:rPr>
        <w:t xml:space="preserve"> Verkoopvoorwaarden van de gemeente Westerkwartier (bijlage 4) gestelde termijn wordt afgenomen wordt conform artikel 2.6 lid 2 van deze Algemene Verkoopvoorwaarden rente in rekening gebracht.</w:t>
      </w:r>
      <w:r w:rsidRPr="007D1670">
        <w:rPr>
          <w:rFonts w:ascii="Corbel" w:hAnsi="Corbel"/>
          <w:sz w:val="24"/>
          <w:szCs w:val="24"/>
        </w:rPr>
        <w:t xml:space="preserve"> </w:t>
      </w:r>
      <w:r w:rsidR="007E43F5" w:rsidRPr="007D1670">
        <w:rPr>
          <w:rFonts w:ascii="Corbel" w:hAnsi="Corbel"/>
          <w:sz w:val="24"/>
          <w:szCs w:val="24"/>
        </w:rPr>
        <w:t xml:space="preserve">De rente wordt in rekening gebracht over de geaccepteerde inschrijvingsprijs. </w:t>
      </w:r>
    </w:p>
    <w:p w14:paraId="620CA1AE" w14:textId="77777777" w:rsidR="007E43F5" w:rsidRDefault="007E43F5" w:rsidP="00200993">
      <w:pPr>
        <w:ind w:left="851"/>
        <w:rPr>
          <w:rFonts w:ascii="Corbel" w:hAnsi="Corbel"/>
          <w:sz w:val="24"/>
          <w:szCs w:val="24"/>
        </w:rPr>
      </w:pPr>
    </w:p>
    <w:p w14:paraId="1B7031B9" w14:textId="2A8A726F" w:rsidR="00AD12BB" w:rsidRPr="006D0EFB" w:rsidRDefault="002C17A4" w:rsidP="00200993">
      <w:pPr>
        <w:ind w:left="851"/>
        <w:rPr>
          <w:rFonts w:ascii="Corbel" w:hAnsi="Corbel"/>
          <w:sz w:val="24"/>
          <w:szCs w:val="24"/>
        </w:rPr>
      </w:pPr>
      <w:r w:rsidRPr="004D514A">
        <w:rPr>
          <w:rFonts w:ascii="Corbel" w:hAnsi="Corbel"/>
          <w:sz w:val="24"/>
          <w:szCs w:val="24"/>
        </w:rPr>
        <w:t>De gemeente behoudt zich het recht voor de Kavel niet toe te wijzen.</w:t>
      </w:r>
      <w:r w:rsidR="007E43F5">
        <w:rPr>
          <w:rFonts w:ascii="Corbel" w:hAnsi="Corbel"/>
          <w:sz w:val="24"/>
          <w:szCs w:val="24"/>
        </w:rPr>
        <w:t xml:space="preserve"> </w:t>
      </w:r>
      <w:r w:rsidR="007E43F5" w:rsidRPr="006D0EFB">
        <w:rPr>
          <w:rFonts w:ascii="Corbel" w:hAnsi="Corbel"/>
          <w:sz w:val="24"/>
          <w:szCs w:val="24"/>
        </w:rPr>
        <w:t>Het besluit om de kavels niet toe te wijzen is geen besluit in de zin van artikel 1:3 van de Algemene wet bestuursrecht en kan niet leiden tot enige (precontractuele) aansprakelijkheid van de gemeente jegens een gegadigde. Ter zake is de gemeente geen enkele vergoeding van kosten of schade van welke aard dan ook aan deelnemende partijen verschuldigd.</w:t>
      </w:r>
    </w:p>
    <w:p w14:paraId="50333347" w14:textId="31BCE95A" w:rsidR="004D514A" w:rsidRPr="006D0EFB" w:rsidRDefault="004D514A" w:rsidP="00200993">
      <w:pPr>
        <w:rPr>
          <w:rFonts w:ascii="Corbel" w:hAnsi="Corbel"/>
          <w:sz w:val="24"/>
          <w:szCs w:val="24"/>
        </w:rPr>
      </w:pPr>
    </w:p>
    <w:p w14:paraId="54885B65" w14:textId="44243329" w:rsidR="004D514A" w:rsidRPr="007620D1" w:rsidRDefault="004D514A" w:rsidP="00FE682F">
      <w:pPr>
        <w:pStyle w:val="Lijstalinea"/>
        <w:numPr>
          <w:ilvl w:val="1"/>
          <w:numId w:val="6"/>
        </w:numPr>
        <w:ind w:left="851" w:hanging="851"/>
        <w:rPr>
          <w:rFonts w:ascii="Corbel" w:hAnsi="Corbel"/>
          <w:b/>
          <w:bCs/>
          <w:sz w:val="28"/>
          <w:szCs w:val="28"/>
        </w:rPr>
      </w:pPr>
      <w:r w:rsidRPr="007620D1">
        <w:rPr>
          <w:rFonts w:ascii="Corbel" w:hAnsi="Corbel"/>
          <w:b/>
          <w:bCs/>
          <w:sz w:val="28"/>
          <w:szCs w:val="28"/>
        </w:rPr>
        <w:t>Biedingen</w:t>
      </w:r>
    </w:p>
    <w:p w14:paraId="68EE343D" w14:textId="009D6810" w:rsidR="0065322F" w:rsidRDefault="004D514A" w:rsidP="00FE682F">
      <w:pPr>
        <w:ind w:left="851" w:hanging="851"/>
        <w:rPr>
          <w:rFonts w:ascii="Corbel" w:hAnsi="Corbel" w:cs="Arial"/>
          <w:bCs/>
          <w:iCs/>
          <w:sz w:val="24"/>
          <w:szCs w:val="24"/>
        </w:rPr>
      </w:pPr>
      <w:r>
        <w:rPr>
          <w:rFonts w:ascii="Corbel" w:hAnsi="Corbel"/>
          <w:sz w:val="24"/>
          <w:szCs w:val="24"/>
        </w:rPr>
        <w:lastRenderedPageBreak/>
        <w:tab/>
      </w:r>
      <w:r w:rsidRPr="00581DB6">
        <w:rPr>
          <w:rFonts w:ascii="Corbel" w:hAnsi="Corbel"/>
          <w:sz w:val="24"/>
          <w:szCs w:val="24"/>
        </w:rPr>
        <w:t xml:space="preserve">De enveloppen met biedingen worden op </w:t>
      </w:r>
      <w:r w:rsidR="00B50392" w:rsidRPr="00B50392">
        <w:rPr>
          <w:rFonts w:ascii="Corbel" w:hAnsi="Corbel"/>
          <w:b/>
          <w:bCs/>
          <w:sz w:val="24"/>
          <w:szCs w:val="24"/>
        </w:rPr>
        <w:t>26 januari 2023</w:t>
      </w:r>
      <w:r w:rsidRPr="00581DB6">
        <w:rPr>
          <w:rFonts w:ascii="Corbel" w:hAnsi="Corbel"/>
          <w:b/>
          <w:bCs/>
          <w:sz w:val="24"/>
          <w:szCs w:val="24"/>
        </w:rPr>
        <w:t xml:space="preserve"> om 1</w:t>
      </w:r>
      <w:r w:rsidR="00B50392">
        <w:rPr>
          <w:rFonts w:ascii="Corbel" w:hAnsi="Corbel"/>
          <w:b/>
          <w:bCs/>
          <w:sz w:val="24"/>
          <w:szCs w:val="24"/>
        </w:rPr>
        <w:t>3</w:t>
      </w:r>
      <w:r w:rsidRPr="00581DB6">
        <w:rPr>
          <w:rFonts w:ascii="Corbel" w:hAnsi="Corbel"/>
          <w:b/>
          <w:bCs/>
          <w:sz w:val="24"/>
          <w:szCs w:val="24"/>
        </w:rPr>
        <w:t>:</w:t>
      </w:r>
      <w:r w:rsidR="00B50392">
        <w:rPr>
          <w:rFonts w:ascii="Corbel" w:hAnsi="Corbel"/>
          <w:b/>
          <w:bCs/>
          <w:sz w:val="24"/>
          <w:szCs w:val="24"/>
        </w:rPr>
        <w:t>3</w:t>
      </w:r>
      <w:r w:rsidRPr="00581DB6">
        <w:rPr>
          <w:rFonts w:ascii="Corbel" w:hAnsi="Corbel"/>
          <w:b/>
          <w:bCs/>
          <w:sz w:val="24"/>
          <w:szCs w:val="24"/>
        </w:rPr>
        <w:t>0</w:t>
      </w:r>
      <w:r w:rsidRPr="00581DB6">
        <w:rPr>
          <w:rFonts w:ascii="Corbel" w:hAnsi="Corbel"/>
          <w:sz w:val="24"/>
          <w:szCs w:val="24"/>
        </w:rPr>
        <w:t xml:space="preserve"> uur door de notaris geopend.</w:t>
      </w:r>
      <w:r w:rsidR="00FE682F" w:rsidRPr="00581DB6">
        <w:rPr>
          <w:rFonts w:ascii="Corbel" w:hAnsi="Corbel"/>
          <w:sz w:val="24"/>
          <w:szCs w:val="24"/>
        </w:rPr>
        <w:t xml:space="preserve"> </w:t>
      </w:r>
      <w:r w:rsidRPr="00581DB6">
        <w:rPr>
          <w:rFonts w:ascii="Corbel" w:hAnsi="Corbel"/>
          <w:sz w:val="24"/>
          <w:szCs w:val="24"/>
        </w:rPr>
        <w:t xml:space="preserve">De notaris beoordeelt of </w:t>
      </w:r>
      <w:r w:rsidR="00305E57" w:rsidRPr="00581DB6">
        <w:rPr>
          <w:rFonts w:ascii="Corbel" w:hAnsi="Corbel"/>
          <w:sz w:val="24"/>
          <w:szCs w:val="24"/>
        </w:rPr>
        <w:t>het formulier volledig is ingevuld en tijdig is ingediend</w:t>
      </w:r>
      <w:r w:rsidR="009D3430" w:rsidRPr="00581DB6">
        <w:rPr>
          <w:rFonts w:ascii="Corbel" w:hAnsi="Corbel"/>
          <w:sz w:val="24"/>
          <w:szCs w:val="24"/>
        </w:rPr>
        <w:t>.</w:t>
      </w:r>
      <w:r w:rsidR="00305E57">
        <w:rPr>
          <w:rFonts w:ascii="Corbel" w:hAnsi="Corbel"/>
          <w:sz w:val="24"/>
          <w:szCs w:val="24"/>
        </w:rPr>
        <w:t xml:space="preserve"> </w:t>
      </w:r>
      <w:r w:rsidRPr="004D514A">
        <w:rPr>
          <w:rFonts w:ascii="Corbel" w:hAnsi="Corbel"/>
          <w:sz w:val="24"/>
          <w:szCs w:val="24"/>
        </w:rPr>
        <w:t xml:space="preserve"> Van de biedingen </w:t>
      </w:r>
      <w:r w:rsidR="009D3430">
        <w:rPr>
          <w:rFonts w:ascii="Corbel" w:hAnsi="Corbel"/>
          <w:sz w:val="24"/>
          <w:szCs w:val="24"/>
        </w:rPr>
        <w:t xml:space="preserve">die aan de voorwaarden voldoen </w:t>
      </w:r>
      <w:r w:rsidRPr="004D514A">
        <w:rPr>
          <w:rFonts w:ascii="Corbel" w:hAnsi="Corbel"/>
          <w:sz w:val="24"/>
          <w:szCs w:val="24"/>
        </w:rPr>
        <w:t>wordt</w:t>
      </w:r>
      <w:r w:rsidR="00C05BDF">
        <w:rPr>
          <w:rFonts w:ascii="Corbel" w:hAnsi="Corbel"/>
          <w:sz w:val="24"/>
          <w:szCs w:val="24"/>
        </w:rPr>
        <w:t>,</w:t>
      </w:r>
      <w:r w:rsidRPr="004D514A">
        <w:rPr>
          <w:rFonts w:ascii="Corbel" w:hAnsi="Corbel"/>
          <w:sz w:val="24"/>
          <w:szCs w:val="24"/>
        </w:rPr>
        <w:t xml:space="preserve"> van hoog naar laag</w:t>
      </w:r>
      <w:r w:rsidR="00C05BDF">
        <w:rPr>
          <w:rFonts w:ascii="Corbel" w:hAnsi="Corbel"/>
          <w:sz w:val="24"/>
          <w:szCs w:val="24"/>
        </w:rPr>
        <w:t>,</w:t>
      </w:r>
      <w:r w:rsidRPr="004D514A">
        <w:rPr>
          <w:rFonts w:ascii="Corbel" w:hAnsi="Corbel"/>
          <w:sz w:val="24"/>
          <w:szCs w:val="24"/>
        </w:rPr>
        <w:t xml:space="preserve"> een lijst opgesteld</w:t>
      </w:r>
      <w:r w:rsidR="009D3430">
        <w:rPr>
          <w:rFonts w:ascii="Corbel" w:hAnsi="Corbel"/>
          <w:sz w:val="24"/>
          <w:szCs w:val="24"/>
        </w:rPr>
        <w:t xml:space="preserve"> met de prijs waarvoor is ingeschreven</w:t>
      </w:r>
      <w:r w:rsidRPr="004D514A">
        <w:rPr>
          <w:rFonts w:ascii="Corbel" w:hAnsi="Corbel"/>
          <w:sz w:val="24"/>
          <w:szCs w:val="24"/>
        </w:rPr>
        <w:t xml:space="preserve">. </w:t>
      </w:r>
      <w:r w:rsidRPr="004D514A">
        <w:rPr>
          <w:rFonts w:ascii="Corbel" w:hAnsi="Corbel" w:cs="Arial"/>
          <w:bCs/>
          <w:iCs/>
          <w:sz w:val="24"/>
          <w:szCs w:val="24"/>
        </w:rPr>
        <w:t xml:space="preserve">De gegadigde met de hoogste bieding krijgt de Kavel toegewezen, de </w:t>
      </w:r>
      <w:r w:rsidR="007D1670">
        <w:rPr>
          <w:rFonts w:ascii="Corbel" w:hAnsi="Corbel" w:cs="Arial"/>
          <w:bCs/>
          <w:iCs/>
          <w:sz w:val="24"/>
          <w:szCs w:val="24"/>
        </w:rPr>
        <w:t xml:space="preserve">gegadigde met de een na </w:t>
      </w:r>
      <w:r w:rsidRPr="004D514A">
        <w:rPr>
          <w:rFonts w:ascii="Corbel" w:hAnsi="Corbel" w:cs="Arial"/>
          <w:bCs/>
          <w:iCs/>
          <w:sz w:val="24"/>
          <w:szCs w:val="24"/>
        </w:rPr>
        <w:t>hoogste bieding wordt als eerste reserve genoteerd, etc.</w:t>
      </w:r>
      <w:r w:rsidR="009D3430">
        <w:rPr>
          <w:rFonts w:ascii="Corbel" w:hAnsi="Corbel" w:cs="Arial"/>
          <w:bCs/>
          <w:iCs/>
          <w:sz w:val="24"/>
          <w:szCs w:val="24"/>
        </w:rPr>
        <w:t xml:space="preserve"> Ingeval </w:t>
      </w:r>
      <w:r w:rsidRPr="004D514A">
        <w:rPr>
          <w:rFonts w:ascii="Corbel" w:hAnsi="Corbel" w:cs="Arial"/>
          <w:bCs/>
          <w:iCs/>
          <w:sz w:val="24"/>
          <w:szCs w:val="24"/>
        </w:rPr>
        <w:t>meerdere partijen eenzelfde hoogste bieding hebben gedaan</w:t>
      </w:r>
      <w:r w:rsidR="009D3430">
        <w:rPr>
          <w:rFonts w:ascii="Corbel" w:hAnsi="Corbel" w:cs="Arial"/>
          <w:bCs/>
          <w:iCs/>
          <w:sz w:val="24"/>
          <w:szCs w:val="24"/>
        </w:rPr>
        <w:t xml:space="preserve"> </w:t>
      </w:r>
      <w:r w:rsidRPr="004D514A">
        <w:rPr>
          <w:rFonts w:ascii="Corbel" w:hAnsi="Corbel" w:cs="Arial"/>
          <w:bCs/>
          <w:iCs/>
          <w:sz w:val="24"/>
          <w:szCs w:val="24"/>
        </w:rPr>
        <w:t>zal</w:t>
      </w:r>
      <w:r w:rsidR="007D1670">
        <w:rPr>
          <w:rFonts w:ascii="Corbel" w:hAnsi="Corbel" w:cs="Arial"/>
          <w:bCs/>
          <w:iCs/>
          <w:sz w:val="24"/>
          <w:szCs w:val="24"/>
        </w:rPr>
        <w:t xml:space="preserve"> de notaris middels loting bepalen welke gegadigde de Kavel krijgt toegewezen</w:t>
      </w:r>
      <w:r w:rsidRPr="004D514A">
        <w:rPr>
          <w:rFonts w:ascii="Corbel" w:hAnsi="Corbel" w:cs="Arial"/>
          <w:bCs/>
          <w:iCs/>
          <w:sz w:val="24"/>
          <w:szCs w:val="24"/>
        </w:rPr>
        <w:t>.</w:t>
      </w:r>
      <w:r w:rsidR="00FE682F">
        <w:rPr>
          <w:rFonts w:ascii="Corbel" w:hAnsi="Corbel" w:cs="Arial"/>
          <w:bCs/>
          <w:iCs/>
          <w:sz w:val="24"/>
          <w:szCs w:val="24"/>
        </w:rPr>
        <w:t xml:space="preserve"> </w:t>
      </w:r>
      <w:r w:rsidRPr="004D514A">
        <w:rPr>
          <w:rFonts w:ascii="Corbel" w:hAnsi="Corbel" w:cs="Arial"/>
          <w:bCs/>
          <w:iCs/>
          <w:sz w:val="24"/>
          <w:szCs w:val="24"/>
        </w:rPr>
        <w:t>De bieder</w:t>
      </w:r>
      <w:r w:rsidR="007D1670">
        <w:rPr>
          <w:rFonts w:ascii="Corbel" w:hAnsi="Corbel" w:cs="Arial"/>
          <w:bCs/>
          <w:iCs/>
          <w:sz w:val="24"/>
          <w:szCs w:val="24"/>
        </w:rPr>
        <w:t>s</w:t>
      </w:r>
      <w:r w:rsidRPr="004D514A">
        <w:rPr>
          <w:rFonts w:ascii="Corbel" w:hAnsi="Corbel" w:cs="Arial"/>
          <w:bCs/>
          <w:iCs/>
          <w:sz w:val="24"/>
          <w:szCs w:val="24"/>
        </w:rPr>
        <w:t xml:space="preserve"> wordt binnen een week na openen van de enveloppen door de gemeente per e-mail geïnformeerd.</w:t>
      </w:r>
    </w:p>
    <w:p w14:paraId="445946F1" w14:textId="77777777" w:rsidR="0065322F" w:rsidRDefault="0065322F" w:rsidP="00FE682F">
      <w:pPr>
        <w:ind w:left="851" w:hanging="851"/>
        <w:rPr>
          <w:rFonts w:ascii="Corbel" w:hAnsi="Corbel" w:cs="Arial"/>
          <w:bCs/>
          <w:iCs/>
          <w:sz w:val="24"/>
          <w:szCs w:val="24"/>
        </w:rPr>
      </w:pPr>
    </w:p>
    <w:p w14:paraId="1309C8BD" w14:textId="7CB83D8D" w:rsidR="00991247" w:rsidRPr="007620D1" w:rsidRDefault="004D514A" w:rsidP="00FE682F">
      <w:pPr>
        <w:pStyle w:val="Lijstalinea"/>
        <w:numPr>
          <w:ilvl w:val="1"/>
          <w:numId w:val="6"/>
        </w:numPr>
        <w:ind w:left="851" w:hanging="851"/>
        <w:rPr>
          <w:rFonts w:ascii="Corbel" w:hAnsi="Corbel"/>
          <w:b/>
          <w:bCs/>
          <w:sz w:val="28"/>
          <w:szCs w:val="28"/>
        </w:rPr>
      </w:pPr>
      <w:r w:rsidRPr="007620D1">
        <w:rPr>
          <w:rFonts w:ascii="Corbel" w:hAnsi="Corbel"/>
          <w:b/>
          <w:bCs/>
          <w:sz w:val="28"/>
          <w:szCs w:val="28"/>
        </w:rPr>
        <w:t>Meer dan één inschrijving</w:t>
      </w:r>
    </w:p>
    <w:p w14:paraId="02BED465" w14:textId="7909B515" w:rsidR="002A42F6" w:rsidRPr="002A42F6" w:rsidRDefault="00FE682F" w:rsidP="0065322F">
      <w:pPr>
        <w:ind w:left="851" w:hanging="851"/>
        <w:contextualSpacing/>
        <w:rPr>
          <w:rFonts w:ascii="Corbel" w:hAnsi="Corbel"/>
          <w:sz w:val="36"/>
          <w:szCs w:val="36"/>
        </w:rPr>
      </w:pPr>
      <w:r>
        <w:rPr>
          <w:rFonts w:ascii="Corbel" w:hAnsi="Corbel"/>
          <w:sz w:val="24"/>
          <w:szCs w:val="24"/>
        </w:rPr>
        <w:tab/>
      </w:r>
      <w:r w:rsidR="00991247" w:rsidRPr="00991247">
        <w:rPr>
          <w:rFonts w:ascii="Corbel" w:hAnsi="Corbel"/>
          <w:sz w:val="24"/>
          <w:szCs w:val="24"/>
        </w:rPr>
        <w:t xml:space="preserve">Als zich meer dan één gegadigde voor de </w:t>
      </w:r>
      <w:r w:rsidR="00991247" w:rsidRPr="00991247">
        <w:rPr>
          <w:rFonts w:ascii="Corbel" w:hAnsi="Corbel"/>
          <w:smallCaps/>
          <w:sz w:val="24"/>
          <w:szCs w:val="24"/>
        </w:rPr>
        <w:t>K</w:t>
      </w:r>
      <w:r w:rsidR="00991247" w:rsidRPr="00991247">
        <w:rPr>
          <w:rFonts w:ascii="Corbel" w:hAnsi="Corbel"/>
          <w:sz w:val="24"/>
          <w:szCs w:val="24"/>
        </w:rPr>
        <w:t xml:space="preserve">avel heeft ingeschreven, is op basis van de lijst opgesteld door de notaris, de volgorde van de biedingen (hoog naar laag) voor de Kavel bekend. Aan de hoogste bieder, zal de reservering schriftelijk bevestigd worden zoals </w:t>
      </w:r>
      <w:r w:rsidR="007D1670">
        <w:rPr>
          <w:rFonts w:ascii="Corbel" w:hAnsi="Corbel"/>
          <w:sz w:val="24"/>
          <w:szCs w:val="24"/>
        </w:rPr>
        <w:t>hierna onder 3.1 is aangegeven</w:t>
      </w:r>
      <w:r w:rsidR="00991247" w:rsidRPr="00991247">
        <w:rPr>
          <w:rFonts w:ascii="Corbel" w:hAnsi="Corbel"/>
          <w:sz w:val="24"/>
          <w:szCs w:val="24"/>
        </w:rPr>
        <w:t>.</w:t>
      </w:r>
      <w:r>
        <w:rPr>
          <w:rFonts w:ascii="Corbel" w:hAnsi="Corbel"/>
          <w:sz w:val="24"/>
          <w:szCs w:val="24"/>
        </w:rPr>
        <w:t xml:space="preserve"> </w:t>
      </w:r>
      <w:r w:rsidR="00991247" w:rsidRPr="00991247">
        <w:rPr>
          <w:rFonts w:ascii="Corbel" w:hAnsi="Corbel"/>
          <w:sz w:val="24"/>
          <w:szCs w:val="24"/>
        </w:rPr>
        <w:t>Indien de reservering van deze gegadigde komt te vervallen, wordt die gegadigde alsdan geacht niet langer interesse in de Kavel te hebben en deze kan daarop vanaf dat moment geen enkel recht meer doen gelden</w:t>
      </w:r>
      <w:r>
        <w:rPr>
          <w:rFonts w:ascii="Corbel" w:hAnsi="Corbel"/>
          <w:sz w:val="24"/>
          <w:szCs w:val="24"/>
        </w:rPr>
        <w:t xml:space="preserve">. </w:t>
      </w:r>
      <w:r w:rsidR="00991247" w:rsidRPr="00991247">
        <w:rPr>
          <w:rFonts w:ascii="Corbel" w:hAnsi="Corbel"/>
          <w:sz w:val="24"/>
          <w:szCs w:val="24"/>
        </w:rPr>
        <w:t xml:space="preserve">De Kavel wordt dan aan de eerst opvolgende hoogste bieder aangeboden. Deze procedure wordt voor iedere opvolgende gegadigde steeds herhaald. Indien geen van de gegadigden tot aankoop van de Kavel overgaat, dan zal de </w:t>
      </w:r>
      <w:r w:rsidR="007D1670">
        <w:rPr>
          <w:rFonts w:ascii="Corbel" w:hAnsi="Corbel"/>
          <w:sz w:val="24"/>
          <w:szCs w:val="24"/>
        </w:rPr>
        <w:t>verkoop</w:t>
      </w:r>
      <w:r w:rsidR="00991247" w:rsidRPr="00991247">
        <w:rPr>
          <w:rFonts w:ascii="Corbel" w:hAnsi="Corbel"/>
          <w:sz w:val="24"/>
          <w:szCs w:val="24"/>
        </w:rPr>
        <w:t>procedure voor de Kavel in beginsel opnieuw in gang worden gezet.</w:t>
      </w:r>
    </w:p>
    <w:p w14:paraId="7EABC9BF" w14:textId="6DE6E6E7" w:rsidR="004226A3" w:rsidRPr="002A42F6" w:rsidRDefault="004226A3" w:rsidP="002A42F6">
      <w:pPr>
        <w:ind w:left="851"/>
        <w:contextualSpacing/>
        <w:rPr>
          <w:rFonts w:ascii="Corbel" w:hAnsi="Corbel"/>
          <w:sz w:val="36"/>
          <w:szCs w:val="36"/>
        </w:rPr>
      </w:pPr>
    </w:p>
    <w:p w14:paraId="38124F5B" w14:textId="4B331320" w:rsidR="00991247" w:rsidRDefault="00991247" w:rsidP="00886F05">
      <w:pPr>
        <w:pStyle w:val="Lijstalinea"/>
        <w:numPr>
          <w:ilvl w:val="0"/>
          <w:numId w:val="6"/>
        </w:numPr>
        <w:ind w:left="567" w:hanging="567"/>
        <w:rPr>
          <w:rFonts w:ascii="Corbel" w:hAnsi="Corbel"/>
          <w:b/>
          <w:bCs/>
          <w:sz w:val="28"/>
          <w:szCs w:val="28"/>
        </w:rPr>
      </w:pPr>
      <w:r w:rsidRPr="00200993">
        <w:rPr>
          <w:rFonts w:ascii="Corbel" w:hAnsi="Corbel"/>
          <w:b/>
          <w:bCs/>
          <w:sz w:val="28"/>
          <w:szCs w:val="28"/>
        </w:rPr>
        <w:t>Reservering en optie</w:t>
      </w:r>
    </w:p>
    <w:p w14:paraId="017193D0" w14:textId="77777777" w:rsidR="00204973" w:rsidRPr="00200993" w:rsidRDefault="00204973" w:rsidP="00204973">
      <w:pPr>
        <w:pStyle w:val="Lijstalinea"/>
        <w:ind w:left="567"/>
        <w:rPr>
          <w:rFonts w:ascii="Corbel" w:hAnsi="Corbel"/>
          <w:b/>
          <w:bCs/>
          <w:sz w:val="28"/>
          <w:szCs w:val="28"/>
        </w:rPr>
      </w:pPr>
    </w:p>
    <w:p w14:paraId="317B19F2" w14:textId="5358D49E" w:rsidR="00991247" w:rsidRPr="00643583" w:rsidRDefault="00991247" w:rsidP="00FE682F">
      <w:pPr>
        <w:pStyle w:val="Lijstalinea"/>
        <w:numPr>
          <w:ilvl w:val="1"/>
          <w:numId w:val="6"/>
        </w:numPr>
        <w:ind w:left="851" w:hanging="851"/>
        <w:rPr>
          <w:rFonts w:ascii="Corbel" w:hAnsi="Corbel"/>
          <w:b/>
          <w:bCs/>
          <w:sz w:val="28"/>
          <w:szCs w:val="28"/>
          <w:u w:val="single"/>
        </w:rPr>
      </w:pPr>
      <w:r w:rsidRPr="00B331F9">
        <w:rPr>
          <w:rFonts w:ascii="Corbel" w:hAnsi="Corbel"/>
          <w:b/>
          <w:bCs/>
          <w:sz w:val="28"/>
          <w:szCs w:val="28"/>
        </w:rPr>
        <w:t>Reservering</w:t>
      </w:r>
    </w:p>
    <w:p w14:paraId="5A9F221E" w14:textId="1A6EF77A" w:rsidR="00991247" w:rsidRPr="00991247" w:rsidRDefault="00643583" w:rsidP="00FE682F">
      <w:pPr>
        <w:ind w:left="851" w:hanging="851"/>
        <w:rPr>
          <w:rFonts w:ascii="Corbel" w:hAnsi="Corbel"/>
          <w:b/>
          <w:bCs/>
          <w:sz w:val="24"/>
          <w:szCs w:val="24"/>
        </w:rPr>
      </w:pPr>
      <w:r>
        <w:rPr>
          <w:rFonts w:ascii="Corbel" w:hAnsi="Corbel"/>
          <w:sz w:val="24"/>
          <w:szCs w:val="24"/>
        </w:rPr>
        <w:tab/>
      </w:r>
      <w:r w:rsidR="00991247" w:rsidRPr="00991247">
        <w:rPr>
          <w:rFonts w:ascii="Corbel" w:hAnsi="Corbel"/>
          <w:sz w:val="24"/>
          <w:szCs w:val="24"/>
        </w:rPr>
        <w:t xml:space="preserve">Binnen twee weken na openbaar making van het hoogste bod ontvangt de gegadigde </w:t>
      </w:r>
      <w:r w:rsidR="007D1670">
        <w:rPr>
          <w:rFonts w:ascii="Corbel" w:hAnsi="Corbel"/>
          <w:sz w:val="24"/>
          <w:szCs w:val="24"/>
        </w:rPr>
        <w:t xml:space="preserve">met de hoogste bieding </w:t>
      </w:r>
      <w:r w:rsidR="00991247" w:rsidRPr="00991247">
        <w:rPr>
          <w:rFonts w:ascii="Corbel" w:hAnsi="Corbel"/>
          <w:sz w:val="24"/>
          <w:szCs w:val="24"/>
        </w:rPr>
        <w:t>een Reserveringsbrief voor de Kavel met een geldigheidsduur van 4 maanden</w:t>
      </w:r>
      <w:r w:rsidR="00991247" w:rsidRPr="00991247">
        <w:rPr>
          <w:rFonts w:ascii="Corbel" w:hAnsi="Corbel"/>
          <w:b/>
          <w:bCs/>
          <w:sz w:val="24"/>
          <w:szCs w:val="24"/>
        </w:rPr>
        <w:t xml:space="preserve">. </w:t>
      </w:r>
    </w:p>
    <w:p w14:paraId="25ECC47F" w14:textId="77777777" w:rsidR="00991247" w:rsidRPr="00991247" w:rsidRDefault="00991247" w:rsidP="00FE682F">
      <w:pPr>
        <w:ind w:left="851" w:hanging="851"/>
        <w:rPr>
          <w:rFonts w:ascii="Corbel" w:hAnsi="Corbel"/>
          <w:b/>
          <w:bCs/>
          <w:sz w:val="24"/>
          <w:szCs w:val="24"/>
        </w:rPr>
      </w:pPr>
    </w:p>
    <w:p w14:paraId="073B0FB0" w14:textId="3C26B8F0" w:rsidR="00991247" w:rsidRPr="00991247" w:rsidRDefault="00643583" w:rsidP="007D1670">
      <w:pPr>
        <w:ind w:left="851" w:hanging="851"/>
        <w:contextualSpacing/>
        <w:rPr>
          <w:rFonts w:ascii="Corbel" w:hAnsi="Corbel"/>
          <w:sz w:val="24"/>
          <w:szCs w:val="24"/>
        </w:rPr>
      </w:pPr>
      <w:r>
        <w:rPr>
          <w:rFonts w:ascii="Corbel" w:hAnsi="Corbel"/>
          <w:sz w:val="24"/>
          <w:szCs w:val="24"/>
        </w:rPr>
        <w:tab/>
      </w:r>
      <w:r w:rsidR="00991247" w:rsidRPr="00991247">
        <w:rPr>
          <w:rFonts w:ascii="Corbel" w:hAnsi="Corbel"/>
          <w:sz w:val="24"/>
          <w:szCs w:val="24"/>
        </w:rPr>
        <w:t>Als het voorstel</w:t>
      </w:r>
      <w:r w:rsidR="007D1670">
        <w:rPr>
          <w:rFonts w:ascii="Corbel" w:hAnsi="Corbel"/>
          <w:sz w:val="24"/>
          <w:szCs w:val="24"/>
        </w:rPr>
        <w:t>/ontwerpplan</w:t>
      </w:r>
      <w:r w:rsidR="00991247" w:rsidRPr="00991247">
        <w:rPr>
          <w:rFonts w:ascii="Corbel" w:hAnsi="Corbel"/>
          <w:sz w:val="24"/>
          <w:szCs w:val="24"/>
        </w:rPr>
        <w:t xml:space="preserve"> voldoet aan het geldende bestemmingsplan</w:t>
      </w:r>
      <w:r w:rsidR="007D1670">
        <w:rPr>
          <w:rFonts w:ascii="Corbel" w:hAnsi="Corbel"/>
          <w:sz w:val="24"/>
          <w:szCs w:val="24"/>
        </w:rPr>
        <w:t xml:space="preserve"> en beeldkwaliteitsplan</w:t>
      </w:r>
      <w:r w:rsidR="00991247" w:rsidRPr="00991247">
        <w:rPr>
          <w:rFonts w:ascii="Corbel" w:hAnsi="Corbel"/>
          <w:sz w:val="24"/>
          <w:szCs w:val="24"/>
        </w:rPr>
        <w:t xml:space="preserve"> kan de gegadigde zijn project</w:t>
      </w:r>
      <w:r w:rsidR="007D1670">
        <w:rPr>
          <w:rFonts w:ascii="Corbel" w:hAnsi="Corbel"/>
          <w:sz w:val="24"/>
          <w:szCs w:val="24"/>
        </w:rPr>
        <w:t xml:space="preserve"> </w:t>
      </w:r>
      <w:r w:rsidR="00991247" w:rsidRPr="00991247">
        <w:rPr>
          <w:rFonts w:ascii="Corbel" w:hAnsi="Corbel"/>
          <w:sz w:val="24"/>
          <w:szCs w:val="24"/>
        </w:rPr>
        <w:t xml:space="preserve">in de markt verkennen dan wel de verkoopactiviteiten starten. Op verzoek van de gegadigde kan de reservering van de Kavel eenmalig worden verlengd voor de duur van 2 maanden. </w:t>
      </w:r>
    </w:p>
    <w:p w14:paraId="7FD5745A" w14:textId="77777777" w:rsidR="00991247" w:rsidRPr="00991247" w:rsidRDefault="00991247" w:rsidP="00FE682F">
      <w:pPr>
        <w:ind w:left="851" w:hanging="851"/>
        <w:contextualSpacing/>
        <w:rPr>
          <w:rFonts w:ascii="Corbel" w:hAnsi="Corbel"/>
          <w:b/>
          <w:bCs/>
          <w:sz w:val="24"/>
          <w:szCs w:val="24"/>
        </w:rPr>
      </w:pPr>
    </w:p>
    <w:p w14:paraId="3ADDA159" w14:textId="5A4A5695" w:rsidR="00991247" w:rsidRPr="00991247" w:rsidRDefault="00643583" w:rsidP="00FE682F">
      <w:pPr>
        <w:ind w:left="851" w:hanging="851"/>
        <w:contextualSpacing/>
        <w:rPr>
          <w:rFonts w:ascii="Corbel" w:hAnsi="Corbel"/>
          <w:sz w:val="24"/>
          <w:szCs w:val="24"/>
        </w:rPr>
      </w:pPr>
      <w:r>
        <w:rPr>
          <w:rFonts w:ascii="Corbel" w:hAnsi="Corbel"/>
          <w:sz w:val="24"/>
          <w:szCs w:val="24"/>
        </w:rPr>
        <w:tab/>
      </w:r>
      <w:r w:rsidR="00991247" w:rsidRPr="00991247">
        <w:rPr>
          <w:rFonts w:ascii="Corbel" w:hAnsi="Corbel"/>
          <w:sz w:val="24"/>
          <w:szCs w:val="24"/>
        </w:rPr>
        <w:t>Als er geen overeenstemming wordt bereikt</w:t>
      </w:r>
      <w:r w:rsidR="00664713">
        <w:rPr>
          <w:rFonts w:ascii="Corbel" w:hAnsi="Corbel"/>
          <w:sz w:val="24"/>
          <w:szCs w:val="24"/>
        </w:rPr>
        <w:t xml:space="preserve"> over het voorstel/ontwerpplan</w:t>
      </w:r>
      <w:r w:rsidR="00991247" w:rsidRPr="00991247">
        <w:rPr>
          <w:rFonts w:ascii="Corbel" w:hAnsi="Corbel"/>
          <w:sz w:val="24"/>
          <w:szCs w:val="24"/>
        </w:rPr>
        <w:t>, dan wel de gegadigde nalaat om tijdig de benodigde informatie deugdelijk en volledig aan de gemeente toe te zenden, dan wel de geldigheidsduur van de reservering anderszins laat verstrijken, vervalt de reservering en kan de gegadigde geen enkel recht meer ontlenen aan de reservering.</w:t>
      </w:r>
    </w:p>
    <w:p w14:paraId="72B68780" w14:textId="5F792D0A" w:rsidR="00991247" w:rsidRPr="00991247" w:rsidRDefault="00991247" w:rsidP="00FE682F">
      <w:pPr>
        <w:contextualSpacing/>
        <w:rPr>
          <w:rFonts w:ascii="Corbel" w:hAnsi="Corbel"/>
          <w:sz w:val="24"/>
          <w:szCs w:val="24"/>
        </w:rPr>
      </w:pPr>
    </w:p>
    <w:p w14:paraId="1072976D" w14:textId="1FC41223" w:rsidR="00991247" w:rsidRPr="00B331F9" w:rsidRDefault="00991247" w:rsidP="00FE682F">
      <w:pPr>
        <w:pStyle w:val="Lijstalinea"/>
        <w:numPr>
          <w:ilvl w:val="1"/>
          <w:numId w:val="6"/>
        </w:numPr>
        <w:ind w:left="851" w:hanging="851"/>
        <w:rPr>
          <w:rFonts w:ascii="Corbel" w:hAnsi="Corbel"/>
          <w:b/>
          <w:bCs/>
          <w:sz w:val="28"/>
          <w:szCs w:val="28"/>
        </w:rPr>
      </w:pPr>
      <w:r w:rsidRPr="00B331F9">
        <w:rPr>
          <w:rFonts w:ascii="Corbel" w:hAnsi="Corbel"/>
          <w:b/>
          <w:bCs/>
          <w:sz w:val="28"/>
          <w:szCs w:val="28"/>
        </w:rPr>
        <w:t>Optie</w:t>
      </w:r>
    </w:p>
    <w:p w14:paraId="1727DDA2" w14:textId="5E73BA95" w:rsidR="00991247" w:rsidRPr="00991247" w:rsidRDefault="00643583" w:rsidP="00FE682F">
      <w:pPr>
        <w:ind w:left="851" w:hanging="851"/>
        <w:rPr>
          <w:rFonts w:ascii="Corbel" w:hAnsi="Corbel"/>
          <w:sz w:val="24"/>
          <w:szCs w:val="24"/>
        </w:rPr>
      </w:pPr>
      <w:r>
        <w:rPr>
          <w:rFonts w:ascii="Corbel" w:hAnsi="Corbel"/>
          <w:sz w:val="24"/>
          <w:szCs w:val="24"/>
        </w:rPr>
        <w:tab/>
      </w:r>
      <w:r w:rsidR="00991247" w:rsidRPr="00991247">
        <w:rPr>
          <w:rFonts w:ascii="Corbel" w:hAnsi="Corbel"/>
          <w:sz w:val="24"/>
          <w:szCs w:val="24"/>
        </w:rPr>
        <w:t xml:space="preserve">Na de reserveringstermijn en bij overeenstemming met de gemeente </w:t>
      </w:r>
      <w:r w:rsidR="00664713">
        <w:rPr>
          <w:rFonts w:ascii="Corbel" w:hAnsi="Corbel"/>
          <w:sz w:val="24"/>
          <w:szCs w:val="24"/>
        </w:rPr>
        <w:t>over</w:t>
      </w:r>
      <w:r w:rsidR="00991247" w:rsidRPr="00991247">
        <w:rPr>
          <w:rFonts w:ascii="Corbel" w:hAnsi="Corbel"/>
          <w:sz w:val="24"/>
          <w:szCs w:val="24"/>
        </w:rPr>
        <w:t xml:space="preserve"> het te ontwikkelen plan op de Kavel, ontvangt de gegadigde een Optiebrief met een geldigheidsduur van 2 maanden. Op uiterlijk in de Optiebrief genoemde datum dient gegadigde aan te geven of hij tot afname van de Kavel wenst over te gaan. </w:t>
      </w:r>
    </w:p>
    <w:p w14:paraId="6F6E49B2" w14:textId="77777777" w:rsidR="00991247" w:rsidRPr="00991247" w:rsidRDefault="00991247" w:rsidP="00FE682F">
      <w:pPr>
        <w:ind w:left="851" w:hanging="851"/>
        <w:rPr>
          <w:rFonts w:ascii="Corbel" w:hAnsi="Corbel"/>
          <w:sz w:val="24"/>
          <w:szCs w:val="24"/>
        </w:rPr>
      </w:pPr>
    </w:p>
    <w:p w14:paraId="750E1431" w14:textId="2368D670" w:rsidR="00991247" w:rsidRPr="00991247" w:rsidRDefault="00643583" w:rsidP="00FE682F">
      <w:pPr>
        <w:ind w:left="851" w:hanging="851"/>
        <w:contextualSpacing/>
        <w:rPr>
          <w:rFonts w:ascii="Corbel" w:hAnsi="Corbel"/>
          <w:sz w:val="24"/>
          <w:szCs w:val="24"/>
        </w:rPr>
      </w:pPr>
      <w:r>
        <w:rPr>
          <w:rFonts w:ascii="Corbel" w:hAnsi="Corbel"/>
          <w:sz w:val="24"/>
          <w:szCs w:val="24"/>
        </w:rPr>
        <w:lastRenderedPageBreak/>
        <w:tab/>
      </w:r>
      <w:r w:rsidR="00991247" w:rsidRPr="00991247">
        <w:rPr>
          <w:rFonts w:ascii="Corbel" w:hAnsi="Corbel"/>
          <w:sz w:val="24"/>
          <w:szCs w:val="24"/>
        </w:rPr>
        <w:t>Als er geen overeenstemming wordt bereikt</w:t>
      </w:r>
      <w:r w:rsidR="00A1152F">
        <w:rPr>
          <w:rFonts w:ascii="Corbel" w:hAnsi="Corbel"/>
          <w:sz w:val="24"/>
          <w:szCs w:val="24"/>
        </w:rPr>
        <w:t xml:space="preserve"> over het voorstel/ontwerpplan</w:t>
      </w:r>
      <w:r w:rsidR="00991247" w:rsidRPr="00991247">
        <w:rPr>
          <w:rFonts w:ascii="Corbel" w:hAnsi="Corbel"/>
          <w:sz w:val="24"/>
          <w:szCs w:val="24"/>
        </w:rPr>
        <w:t>, dan wel de gegadigde nalaat om tijdig de benodigde informatie deugdelijk en volledig aan de gemeente toe te zenden, dan wel de geldigheidsduur van de optie anderszins laat verstrijken, vervalt de optie en kan de gegadigde geen enkel recht meer ontlenen aan de optie.</w:t>
      </w:r>
    </w:p>
    <w:p w14:paraId="3829969C" w14:textId="4148ED60" w:rsidR="00991247" w:rsidRDefault="00991247" w:rsidP="00FE682F">
      <w:pPr>
        <w:contextualSpacing/>
        <w:rPr>
          <w:rFonts w:ascii="Corbel" w:hAnsi="Corbel"/>
          <w:sz w:val="24"/>
          <w:szCs w:val="24"/>
        </w:rPr>
      </w:pPr>
    </w:p>
    <w:p w14:paraId="2E83AD6C" w14:textId="0313B72D" w:rsidR="00991247" w:rsidRPr="00B331F9" w:rsidRDefault="00991247" w:rsidP="00FE682F">
      <w:pPr>
        <w:pStyle w:val="Lijstalinea"/>
        <w:numPr>
          <w:ilvl w:val="1"/>
          <w:numId w:val="6"/>
        </w:numPr>
        <w:ind w:left="851" w:hanging="851"/>
        <w:rPr>
          <w:rFonts w:ascii="Corbel" w:hAnsi="Corbel"/>
          <w:b/>
          <w:bCs/>
          <w:sz w:val="28"/>
          <w:szCs w:val="28"/>
        </w:rPr>
      </w:pPr>
      <w:r w:rsidRPr="00B331F9">
        <w:rPr>
          <w:rFonts w:ascii="Corbel" w:hAnsi="Corbel"/>
          <w:b/>
          <w:bCs/>
          <w:sz w:val="28"/>
          <w:szCs w:val="28"/>
        </w:rPr>
        <w:t>Beëindiging verkoopprocedure</w:t>
      </w:r>
    </w:p>
    <w:p w14:paraId="0CA0DE68" w14:textId="690A21A0" w:rsidR="00991247" w:rsidRDefault="00643583" w:rsidP="00FE682F">
      <w:pPr>
        <w:ind w:left="851" w:hanging="851"/>
        <w:rPr>
          <w:rFonts w:ascii="Corbel" w:hAnsi="Corbel"/>
          <w:sz w:val="24"/>
          <w:szCs w:val="24"/>
        </w:rPr>
      </w:pPr>
      <w:r>
        <w:rPr>
          <w:rFonts w:ascii="Corbel" w:hAnsi="Corbel"/>
          <w:sz w:val="24"/>
          <w:szCs w:val="24"/>
        </w:rPr>
        <w:tab/>
      </w:r>
      <w:r w:rsidR="00991247" w:rsidRPr="00991247">
        <w:rPr>
          <w:rFonts w:ascii="Corbel" w:hAnsi="Corbel"/>
          <w:sz w:val="24"/>
          <w:szCs w:val="24"/>
        </w:rPr>
        <w:t>De gemeente behoudt zich het recht voor om op elk door haar gewenst moment de verkoopprocedure te beëindigen of te wijzigen</w:t>
      </w:r>
      <w:r w:rsidR="00991247" w:rsidRPr="00193FBE">
        <w:rPr>
          <w:rFonts w:ascii="Corbel" w:hAnsi="Corbel"/>
          <w:sz w:val="24"/>
          <w:szCs w:val="24"/>
        </w:rPr>
        <w:t xml:space="preserve">. </w:t>
      </w:r>
      <w:r w:rsidR="00C05BDF" w:rsidRPr="00193FBE">
        <w:rPr>
          <w:rFonts w:ascii="Corbel" w:hAnsi="Corbel"/>
          <w:sz w:val="24"/>
          <w:szCs w:val="24"/>
        </w:rPr>
        <w:t>Het besluit om de verkoopprocedure te beëindigen of te wijzigen is geen besluit in de zin van art. 1:3 van de Algemene wet bestuursrecht en kan niet leiden tot enige (precontractuele) aansprakelijkheid van de gemeente jegens een gegadigde.</w:t>
      </w:r>
      <w:r w:rsidR="002A056D" w:rsidRPr="00193FBE">
        <w:rPr>
          <w:rFonts w:ascii="Corbel" w:hAnsi="Corbel"/>
          <w:sz w:val="24"/>
          <w:szCs w:val="24"/>
        </w:rPr>
        <w:t xml:space="preserve"> </w:t>
      </w:r>
      <w:r w:rsidR="00991247" w:rsidRPr="00991247">
        <w:rPr>
          <w:rFonts w:ascii="Corbel" w:hAnsi="Corbel"/>
          <w:sz w:val="24"/>
          <w:szCs w:val="24"/>
        </w:rPr>
        <w:t>Ter zake is de gemeente geen enkele vergoeding van kosten of schade van welke aard dan ook aan deelnemende partijen</w:t>
      </w:r>
      <w:r w:rsidR="00FE682F">
        <w:rPr>
          <w:rFonts w:ascii="Corbel" w:hAnsi="Corbel"/>
          <w:sz w:val="24"/>
          <w:szCs w:val="24"/>
        </w:rPr>
        <w:t xml:space="preserve"> </w:t>
      </w:r>
      <w:r w:rsidR="00991247" w:rsidRPr="00991247">
        <w:rPr>
          <w:rFonts w:ascii="Corbel" w:hAnsi="Corbel"/>
          <w:sz w:val="24"/>
          <w:szCs w:val="24"/>
        </w:rPr>
        <w:t>verschuldigd.</w:t>
      </w:r>
    </w:p>
    <w:p w14:paraId="4F21A0EC" w14:textId="527D518B" w:rsidR="00991247" w:rsidRDefault="00991247" w:rsidP="00FE682F">
      <w:pPr>
        <w:rPr>
          <w:rFonts w:ascii="Corbel" w:hAnsi="Corbel"/>
          <w:sz w:val="24"/>
          <w:szCs w:val="24"/>
        </w:rPr>
      </w:pPr>
    </w:p>
    <w:p w14:paraId="7976E723" w14:textId="40925A8E" w:rsidR="00991247" w:rsidRPr="00B331F9" w:rsidRDefault="00664713" w:rsidP="00204973">
      <w:pPr>
        <w:pStyle w:val="Lijstalinea"/>
        <w:numPr>
          <w:ilvl w:val="0"/>
          <w:numId w:val="6"/>
        </w:numPr>
        <w:ind w:left="567" w:hanging="567"/>
        <w:rPr>
          <w:rFonts w:ascii="Corbel" w:hAnsi="Corbel"/>
          <w:b/>
          <w:bCs/>
          <w:sz w:val="28"/>
          <w:szCs w:val="28"/>
        </w:rPr>
      </w:pPr>
      <w:r>
        <w:rPr>
          <w:rFonts w:ascii="Corbel" w:hAnsi="Corbel"/>
          <w:b/>
          <w:bCs/>
          <w:sz w:val="28"/>
          <w:szCs w:val="28"/>
        </w:rPr>
        <w:t>Koopovereenkomst</w:t>
      </w:r>
    </w:p>
    <w:p w14:paraId="4E29E463" w14:textId="77777777" w:rsidR="00204973" w:rsidRPr="00204973" w:rsidRDefault="00204973" w:rsidP="00204973">
      <w:pPr>
        <w:pStyle w:val="Lijstalinea"/>
        <w:ind w:left="567"/>
        <w:rPr>
          <w:rFonts w:ascii="Corbel" w:hAnsi="Corbel"/>
          <w:b/>
          <w:bCs/>
          <w:sz w:val="28"/>
          <w:szCs w:val="28"/>
        </w:rPr>
      </w:pPr>
    </w:p>
    <w:p w14:paraId="618E335B" w14:textId="096FB544" w:rsidR="00991247" w:rsidRPr="00B331F9" w:rsidRDefault="00664713" w:rsidP="00FE682F">
      <w:pPr>
        <w:pStyle w:val="Lijstalinea"/>
        <w:numPr>
          <w:ilvl w:val="1"/>
          <w:numId w:val="6"/>
        </w:numPr>
        <w:ind w:left="851" w:hanging="851"/>
        <w:rPr>
          <w:rFonts w:ascii="Corbel" w:hAnsi="Corbel"/>
          <w:b/>
          <w:bCs/>
          <w:sz w:val="28"/>
          <w:szCs w:val="28"/>
        </w:rPr>
      </w:pPr>
      <w:r>
        <w:rPr>
          <w:rFonts w:ascii="Corbel" w:hAnsi="Corbel"/>
          <w:b/>
          <w:bCs/>
          <w:sz w:val="28"/>
          <w:szCs w:val="28"/>
        </w:rPr>
        <w:t>Verklaring en verkoopbesluit</w:t>
      </w:r>
    </w:p>
    <w:p w14:paraId="27551DD3" w14:textId="3BBAF5B2" w:rsidR="00991247" w:rsidRPr="00142FE8" w:rsidRDefault="00FE682F" w:rsidP="00FE682F">
      <w:pPr>
        <w:ind w:left="851" w:hanging="851"/>
        <w:rPr>
          <w:rFonts w:ascii="Corbel" w:hAnsi="Corbel"/>
          <w:sz w:val="24"/>
          <w:szCs w:val="24"/>
        </w:rPr>
      </w:pPr>
      <w:r>
        <w:rPr>
          <w:rFonts w:ascii="Corbel" w:hAnsi="Corbel"/>
          <w:sz w:val="24"/>
          <w:szCs w:val="24"/>
        </w:rPr>
        <w:tab/>
      </w:r>
      <w:r w:rsidR="00991247" w:rsidRPr="00142FE8">
        <w:rPr>
          <w:rFonts w:ascii="Corbel" w:hAnsi="Corbel"/>
          <w:sz w:val="24"/>
          <w:szCs w:val="24"/>
        </w:rPr>
        <w:t>Na de optietermijn</w:t>
      </w:r>
      <w:r w:rsidR="00664713">
        <w:t xml:space="preserve"> </w:t>
      </w:r>
      <w:r w:rsidR="00664713" w:rsidRPr="00991247">
        <w:rPr>
          <w:rFonts w:ascii="Corbel" w:hAnsi="Corbel"/>
          <w:sz w:val="24"/>
          <w:szCs w:val="24"/>
        </w:rPr>
        <w:t xml:space="preserve">en bij overeenstemming met de gemeente </w:t>
      </w:r>
      <w:r w:rsidR="00664713">
        <w:rPr>
          <w:rFonts w:ascii="Corbel" w:hAnsi="Corbel"/>
          <w:sz w:val="24"/>
          <w:szCs w:val="24"/>
        </w:rPr>
        <w:t>over</w:t>
      </w:r>
      <w:r w:rsidR="00664713" w:rsidRPr="00991247">
        <w:rPr>
          <w:rFonts w:ascii="Corbel" w:hAnsi="Corbel"/>
          <w:sz w:val="24"/>
          <w:szCs w:val="24"/>
        </w:rPr>
        <w:t xml:space="preserve"> het te ontwikkelen plan op de Kavel,</w:t>
      </w:r>
      <w:r w:rsidR="00991247" w:rsidRPr="00142FE8">
        <w:rPr>
          <w:rFonts w:ascii="Corbel" w:hAnsi="Corbel"/>
          <w:sz w:val="24"/>
          <w:szCs w:val="24"/>
        </w:rPr>
        <w:t xml:space="preserve"> zal de gemeente een conceptverkoopbesluit en een Verklaring voor de aankoop van de Kavel (in tweevoud), opmaken en aan de gegadigde toezenden.</w:t>
      </w:r>
      <w:r w:rsidR="00142FE8">
        <w:rPr>
          <w:rFonts w:ascii="Corbel" w:hAnsi="Corbel"/>
          <w:sz w:val="24"/>
          <w:szCs w:val="24"/>
        </w:rPr>
        <w:br/>
      </w:r>
    </w:p>
    <w:p w14:paraId="5F96C60D" w14:textId="07FA796A" w:rsidR="00664713" w:rsidRPr="00664713" w:rsidRDefault="00FE682F" w:rsidP="00664713">
      <w:pPr>
        <w:ind w:left="851" w:hanging="851"/>
        <w:rPr>
          <w:rFonts w:ascii="Corbel" w:hAnsi="Corbel"/>
          <w:sz w:val="24"/>
          <w:szCs w:val="24"/>
        </w:rPr>
      </w:pPr>
      <w:r>
        <w:rPr>
          <w:rFonts w:ascii="Corbel" w:hAnsi="Corbel"/>
          <w:sz w:val="24"/>
          <w:szCs w:val="24"/>
        </w:rPr>
        <w:tab/>
      </w:r>
      <w:r w:rsidR="00664713" w:rsidRPr="00664713">
        <w:rPr>
          <w:rFonts w:ascii="Corbel" w:hAnsi="Corbel"/>
          <w:sz w:val="24"/>
          <w:szCs w:val="24"/>
        </w:rPr>
        <w:t>Eén exemplaar van de Verklaring dient binnen 4 weken na toezending getekend aan de gemeente te worden geretourneerd.</w:t>
      </w:r>
      <w:r w:rsidR="006D0DF4">
        <w:rPr>
          <w:rFonts w:ascii="Corbel" w:hAnsi="Corbel"/>
          <w:sz w:val="24"/>
          <w:szCs w:val="24"/>
        </w:rPr>
        <w:t xml:space="preserve"> </w:t>
      </w:r>
      <w:r w:rsidR="00664713" w:rsidRPr="00664713">
        <w:rPr>
          <w:rFonts w:ascii="Corbel" w:hAnsi="Corbel"/>
          <w:sz w:val="24"/>
          <w:szCs w:val="24"/>
        </w:rPr>
        <w:t>Na ontvangst van de getekende Verklaring, wordt het verkoopbesluit door burgemeester en wethouders getekend. Op dat moment is er sprake van een koopovereenkomst conform hoofdstuk 1 van de op de verkoop van toepassing zijnde Algemene Verkoopvoorwaarden van de gemeente Westerkwartier (Bijlage 4).</w:t>
      </w:r>
    </w:p>
    <w:p w14:paraId="0765F37C" w14:textId="60258239" w:rsidR="00991247" w:rsidRPr="00142FE8" w:rsidRDefault="00664713" w:rsidP="00664713">
      <w:pPr>
        <w:ind w:left="851"/>
        <w:rPr>
          <w:rFonts w:ascii="Corbel" w:hAnsi="Corbel"/>
          <w:sz w:val="24"/>
          <w:szCs w:val="24"/>
        </w:rPr>
      </w:pPr>
      <w:r w:rsidRPr="00664713">
        <w:rPr>
          <w:rFonts w:ascii="Corbel" w:hAnsi="Corbel"/>
          <w:sz w:val="24"/>
          <w:szCs w:val="24"/>
        </w:rPr>
        <w:t>Nadat het verkoopbesluit is getekend, krijgt de gegadigde (koper) daarvan een exemplaar toegezonden. Tegelijkertijd wordt van het verkoopbesluit en van de getekende verklaring, een kopie toegezonden aan MW Notariaat te Grootegast, met het verzoek de overdracht van de Kavel af te handelen</w:t>
      </w:r>
      <w:r w:rsidR="00142FE8">
        <w:rPr>
          <w:rFonts w:ascii="Corbel" w:hAnsi="Corbel" w:cs="Calibri"/>
          <w:sz w:val="24"/>
          <w:szCs w:val="24"/>
        </w:rPr>
        <w:br/>
      </w:r>
    </w:p>
    <w:p w14:paraId="6D3A88A0" w14:textId="16961B85" w:rsidR="00991247" w:rsidRPr="00142FE8" w:rsidRDefault="00FE682F" w:rsidP="00FE682F">
      <w:pPr>
        <w:ind w:left="851" w:hanging="851"/>
        <w:contextualSpacing/>
        <w:rPr>
          <w:rFonts w:ascii="Corbel" w:hAnsi="Corbel"/>
          <w:sz w:val="24"/>
          <w:szCs w:val="24"/>
        </w:rPr>
      </w:pPr>
      <w:r>
        <w:rPr>
          <w:rFonts w:ascii="Corbel" w:hAnsi="Corbel"/>
          <w:sz w:val="24"/>
          <w:szCs w:val="24"/>
        </w:rPr>
        <w:tab/>
      </w:r>
      <w:r w:rsidR="00991247" w:rsidRPr="00142FE8">
        <w:rPr>
          <w:rFonts w:ascii="Corbel" w:hAnsi="Corbel"/>
          <w:sz w:val="24"/>
          <w:szCs w:val="24"/>
        </w:rPr>
        <w:t xml:space="preserve">Als de gemeente niet binnen vier weken de getekende Verklaring terug heeft ontvangen, </w:t>
      </w:r>
      <w:r w:rsidR="00664713">
        <w:rPr>
          <w:rFonts w:ascii="Corbel" w:hAnsi="Corbel"/>
          <w:sz w:val="24"/>
          <w:szCs w:val="24"/>
        </w:rPr>
        <w:t>komt de koopovereenkomst niet tot stand</w:t>
      </w:r>
      <w:r w:rsidR="00991247" w:rsidRPr="00142FE8">
        <w:rPr>
          <w:rFonts w:ascii="Corbel" w:hAnsi="Corbel"/>
          <w:sz w:val="24"/>
          <w:szCs w:val="24"/>
        </w:rPr>
        <w:t xml:space="preserve">. De gegadigde kan alsdan geen enkel recht meer doen gelden op de Kavel. </w:t>
      </w:r>
    </w:p>
    <w:p w14:paraId="7998653F" w14:textId="77777777" w:rsidR="00991247" w:rsidRPr="00991247" w:rsidRDefault="00991247" w:rsidP="00FE682F">
      <w:pPr>
        <w:contextualSpacing/>
        <w:rPr>
          <w:rFonts w:ascii="Corbel" w:hAnsi="Corbel"/>
        </w:rPr>
      </w:pPr>
    </w:p>
    <w:p w14:paraId="66711D4B" w14:textId="5E52AA27" w:rsidR="00991247" w:rsidRPr="00B331F9" w:rsidRDefault="00991247" w:rsidP="00FE682F">
      <w:pPr>
        <w:pStyle w:val="Lijstalinea"/>
        <w:numPr>
          <w:ilvl w:val="1"/>
          <w:numId w:val="6"/>
        </w:numPr>
        <w:ind w:left="851" w:hanging="851"/>
        <w:rPr>
          <w:rFonts w:ascii="Corbel" w:hAnsi="Corbel"/>
          <w:b/>
          <w:bCs/>
          <w:sz w:val="28"/>
          <w:szCs w:val="28"/>
        </w:rPr>
      </w:pPr>
      <w:r w:rsidRPr="00B331F9">
        <w:rPr>
          <w:rFonts w:ascii="Corbel" w:hAnsi="Corbel"/>
          <w:b/>
          <w:bCs/>
          <w:sz w:val="28"/>
          <w:szCs w:val="28"/>
        </w:rPr>
        <w:t>Notaris en levering</w:t>
      </w:r>
    </w:p>
    <w:p w14:paraId="5B845785" w14:textId="0DAC5A4C" w:rsidR="00991247" w:rsidRPr="00AF555F" w:rsidRDefault="00FE682F" w:rsidP="00AF555F">
      <w:pPr>
        <w:ind w:left="851" w:hanging="851"/>
        <w:contextualSpacing/>
        <w:rPr>
          <w:rFonts w:ascii="Corbel" w:hAnsi="Corbel"/>
          <w:b/>
          <w:bCs/>
          <w:sz w:val="24"/>
          <w:szCs w:val="24"/>
        </w:rPr>
      </w:pPr>
      <w:r w:rsidRPr="00AF555F">
        <w:rPr>
          <w:rFonts w:ascii="Corbel" w:hAnsi="Corbel"/>
          <w:sz w:val="24"/>
          <w:szCs w:val="24"/>
        </w:rPr>
        <w:tab/>
      </w:r>
      <w:r w:rsidR="00A1152F" w:rsidRPr="00A1152F">
        <w:rPr>
          <w:rFonts w:ascii="Corbel" w:hAnsi="Corbel"/>
          <w:sz w:val="24"/>
          <w:szCs w:val="24"/>
        </w:rPr>
        <w:t xml:space="preserve">De eigendomsoverdracht van de 19 kavels, behorend tot de Kavel, vindt plaats door middel van het passeren van daartoe strekkende notariële akten van levering (ABC-akten). In afwijking van artikel 2.4 lid 1 van genoemde Algemene Verkoopvoorwaarden, waarin is bepaald dat de keuze van de notaris bij de koper ligt, vindt akte-passering plaats bij MW Notariaat te Grootegast. </w:t>
      </w:r>
      <w:r w:rsidR="00991247" w:rsidRPr="00AF555F">
        <w:rPr>
          <w:rFonts w:ascii="Corbel" w:hAnsi="Corbel"/>
          <w:sz w:val="24"/>
          <w:szCs w:val="24"/>
        </w:rPr>
        <w:t>De kosten van eigendomsoverdracht zijn voor rekening van gegadigde</w:t>
      </w:r>
      <w:r w:rsidR="00DB5519">
        <w:rPr>
          <w:rFonts w:ascii="Corbel" w:hAnsi="Corbel"/>
          <w:sz w:val="24"/>
          <w:szCs w:val="24"/>
        </w:rPr>
        <w:t xml:space="preserve"> (koper)</w:t>
      </w:r>
      <w:r w:rsidR="00991247" w:rsidRPr="00AF555F">
        <w:rPr>
          <w:rFonts w:ascii="Corbel" w:hAnsi="Corbel"/>
          <w:sz w:val="24"/>
          <w:szCs w:val="24"/>
        </w:rPr>
        <w:t>.</w:t>
      </w:r>
      <w:r w:rsidR="00991247" w:rsidRPr="00AF555F">
        <w:rPr>
          <w:rFonts w:ascii="Corbel" w:hAnsi="Corbel"/>
          <w:color w:val="FF0000"/>
          <w:sz w:val="24"/>
          <w:szCs w:val="24"/>
        </w:rPr>
        <w:t xml:space="preserve"> </w:t>
      </w:r>
      <w:r w:rsidR="00AF555F" w:rsidRPr="00AF555F">
        <w:rPr>
          <w:rFonts w:ascii="Corbel" w:hAnsi="Corbel"/>
          <w:sz w:val="24"/>
          <w:szCs w:val="24"/>
        </w:rPr>
        <w:t>Op grond van het bepaalde in artikel 2.6. lid 1 van genoemde Algemene Verkoopvoorwaarden van de gemeente Westerkwartier(Bijlage 4), dient de volledige koopsom met de daarover verschuldigde omzetbelasting, te zijn voldaan aan de notaris die de akte verlijdt</w:t>
      </w:r>
      <w:r w:rsidR="00A1152F">
        <w:rPr>
          <w:rFonts w:ascii="Corbel" w:hAnsi="Corbel"/>
          <w:sz w:val="24"/>
          <w:szCs w:val="24"/>
        </w:rPr>
        <w:t xml:space="preserve"> (MW Notariaat)</w:t>
      </w:r>
      <w:r w:rsidR="00AF555F" w:rsidRPr="00AF555F">
        <w:rPr>
          <w:rFonts w:ascii="Corbel" w:hAnsi="Corbel"/>
          <w:sz w:val="24"/>
          <w:szCs w:val="24"/>
        </w:rPr>
        <w:t xml:space="preserve">, binnen drie maanden na de datum van het </w:t>
      </w:r>
      <w:r w:rsidR="00AF555F" w:rsidRPr="00AF555F">
        <w:rPr>
          <w:rFonts w:ascii="Corbel" w:hAnsi="Corbel"/>
          <w:sz w:val="24"/>
          <w:szCs w:val="24"/>
        </w:rPr>
        <w:lastRenderedPageBreak/>
        <w:t>gemeentelijk verkoopbesluit, doch uiterlijk op de dag van ondertekening van de notariële akte.</w:t>
      </w:r>
    </w:p>
    <w:p w14:paraId="01958F5A" w14:textId="77777777" w:rsidR="00700D49" w:rsidRDefault="00700D49" w:rsidP="00FE682F">
      <w:pPr>
        <w:contextualSpacing/>
        <w:rPr>
          <w:rFonts w:ascii="Corbel" w:hAnsi="Corbel"/>
          <w:b/>
          <w:bCs/>
          <w:sz w:val="28"/>
          <w:szCs w:val="28"/>
        </w:rPr>
      </w:pPr>
    </w:p>
    <w:p w14:paraId="30EDBE34" w14:textId="77777777" w:rsidR="00700D49" w:rsidRDefault="00700D49" w:rsidP="00FE682F">
      <w:pPr>
        <w:contextualSpacing/>
        <w:rPr>
          <w:rFonts w:ascii="Corbel" w:hAnsi="Corbel"/>
          <w:b/>
          <w:bCs/>
          <w:sz w:val="28"/>
          <w:szCs w:val="28"/>
        </w:rPr>
      </w:pPr>
    </w:p>
    <w:p w14:paraId="2F9B0B87" w14:textId="77777777" w:rsidR="00700D49" w:rsidRDefault="00700D49" w:rsidP="00FE682F">
      <w:pPr>
        <w:contextualSpacing/>
        <w:rPr>
          <w:rFonts w:ascii="Corbel" w:hAnsi="Corbel"/>
          <w:b/>
          <w:bCs/>
          <w:sz w:val="28"/>
          <w:szCs w:val="28"/>
        </w:rPr>
      </w:pPr>
    </w:p>
    <w:p w14:paraId="68E0BAFC" w14:textId="77777777" w:rsidR="00700D49" w:rsidRDefault="00700D49" w:rsidP="00FE682F">
      <w:pPr>
        <w:contextualSpacing/>
        <w:rPr>
          <w:rFonts w:ascii="Corbel" w:hAnsi="Corbel"/>
          <w:b/>
          <w:bCs/>
          <w:sz w:val="28"/>
          <w:szCs w:val="28"/>
        </w:rPr>
      </w:pPr>
    </w:p>
    <w:p w14:paraId="07F2763E" w14:textId="77777777" w:rsidR="00700D49" w:rsidRDefault="00700D49" w:rsidP="00FE682F">
      <w:pPr>
        <w:contextualSpacing/>
        <w:rPr>
          <w:rFonts w:ascii="Corbel" w:hAnsi="Corbel"/>
          <w:b/>
          <w:bCs/>
          <w:sz w:val="28"/>
          <w:szCs w:val="28"/>
        </w:rPr>
      </w:pPr>
    </w:p>
    <w:p w14:paraId="50F53D69" w14:textId="107231F0" w:rsidR="00991247" w:rsidRPr="00205B1A" w:rsidRDefault="00991247" w:rsidP="00FE682F">
      <w:pPr>
        <w:contextualSpacing/>
        <w:rPr>
          <w:rFonts w:ascii="Corbel" w:hAnsi="Corbel"/>
          <w:b/>
          <w:bCs/>
          <w:sz w:val="28"/>
          <w:szCs w:val="28"/>
        </w:rPr>
      </w:pPr>
      <w:r w:rsidRPr="00205B1A">
        <w:rPr>
          <w:rFonts w:ascii="Corbel" w:hAnsi="Corbel"/>
          <w:b/>
          <w:bCs/>
          <w:sz w:val="28"/>
          <w:szCs w:val="28"/>
        </w:rPr>
        <w:t>Bijlagen</w:t>
      </w:r>
    </w:p>
    <w:p w14:paraId="308B1484" w14:textId="7F75DD8D" w:rsidR="00643583" w:rsidRPr="006D0DF4" w:rsidRDefault="00991247" w:rsidP="00FE682F">
      <w:pPr>
        <w:rPr>
          <w:rFonts w:ascii="Corbel" w:hAnsi="Corbel"/>
          <w:sz w:val="24"/>
          <w:szCs w:val="24"/>
        </w:rPr>
      </w:pPr>
      <w:r w:rsidRPr="006D0DF4">
        <w:rPr>
          <w:rFonts w:ascii="Corbel" w:hAnsi="Corbel"/>
          <w:sz w:val="24"/>
          <w:szCs w:val="24"/>
        </w:rPr>
        <w:t xml:space="preserve">Dit document en de volgende bijlagen zijn te downloaden via de projectwebsite </w:t>
      </w:r>
      <w:r w:rsidR="00643583" w:rsidRPr="006D0DF4">
        <w:rPr>
          <w:rFonts w:ascii="Corbel" w:hAnsi="Corbel"/>
          <w:sz w:val="24"/>
          <w:szCs w:val="24"/>
        </w:rPr>
        <w:br/>
      </w:r>
      <w:hyperlink r:id="rId17" w:history="1">
        <w:r w:rsidR="00700D49" w:rsidRPr="006D0DF4">
          <w:rPr>
            <w:rStyle w:val="Hyperlink"/>
            <w:rFonts w:ascii="Corbel" w:hAnsi="Corbel"/>
            <w:sz w:val="24"/>
            <w:szCs w:val="24"/>
          </w:rPr>
          <w:t>www.grootegast-roblespark.nl</w:t>
        </w:r>
      </w:hyperlink>
      <w:r w:rsidRPr="006D0DF4">
        <w:rPr>
          <w:rStyle w:val="Hyperlink"/>
          <w:rFonts w:ascii="Corbel" w:hAnsi="Corbel"/>
          <w:sz w:val="24"/>
          <w:szCs w:val="24"/>
        </w:rPr>
        <w:t xml:space="preserve">, </w:t>
      </w:r>
      <w:r w:rsidRPr="006D0DF4">
        <w:rPr>
          <w:rFonts w:ascii="Corbel" w:hAnsi="Corbel"/>
          <w:sz w:val="24"/>
          <w:szCs w:val="24"/>
        </w:rPr>
        <w:t>onder het tabje ‘projectbouw’.</w:t>
      </w:r>
    </w:p>
    <w:p w14:paraId="49391FF5" w14:textId="6F45FBFE" w:rsidR="00643583" w:rsidRPr="006D0DF4" w:rsidRDefault="00991247" w:rsidP="00FE682F">
      <w:pPr>
        <w:pStyle w:val="Lijstalinea"/>
        <w:numPr>
          <w:ilvl w:val="0"/>
          <w:numId w:val="13"/>
        </w:numPr>
        <w:ind w:left="284" w:hanging="284"/>
        <w:rPr>
          <w:rFonts w:ascii="Corbel" w:hAnsi="Corbel"/>
          <w:sz w:val="24"/>
          <w:szCs w:val="24"/>
        </w:rPr>
      </w:pPr>
      <w:r w:rsidRPr="006D0DF4">
        <w:rPr>
          <w:rFonts w:ascii="Corbel" w:hAnsi="Corbel"/>
          <w:sz w:val="24"/>
          <w:szCs w:val="24"/>
        </w:rPr>
        <w:t>Bijlage 1:</w:t>
      </w:r>
      <w:r w:rsidR="00205B1A" w:rsidRPr="006D0DF4">
        <w:rPr>
          <w:rFonts w:ascii="Corbel" w:hAnsi="Corbel"/>
          <w:sz w:val="24"/>
          <w:szCs w:val="24"/>
        </w:rPr>
        <w:tab/>
      </w:r>
      <w:r w:rsidRPr="006D0DF4">
        <w:rPr>
          <w:rFonts w:ascii="Corbel" w:hAnsi="Corbel"/>
          <w:sz w:val="24"/>
          <w:szCs w:val="24"/>
        </w:rPr>
        <w:t>Inschrijfformulie</w:t>
      </w:r>
      <w:r w:rsidR="00205B1A" w:rsidRPr="006D0DF4">
        <w:rPr>
          <w:rFonts w:ascii="Corbel" w:hAnsi="Corbel"/>
          <w:sz w:val="24"/>
          <w:szCs w:val="24"/>
        </w:rPr>
        <w:t>r.</w:t>
      </w:r>
    </w:p>
    <w:p w14:paraId="7EC5A847" w14:textId="6FBC3D26" w:rsidR="00643583" w:rsidRPr="006D0DF4" w:rsidRDefault="00991247" w:rsidP="00FE682F">
      <w:pPr>
        <w:pStyle w:val="Lijstalinea"/>
        <w:numPr>
          <w:ilvl w:val="0"/>
          <w:numId w:val="13"/>
        </w:numPr>
        <w:ind w:left="284" w:hanging="284"/>
        <w:rPr>
          <w:rFonts w:ascii="Corbel" w:hAnsi="Corbel"/>
          <w:sz w:val="24"/>
          <w:szCs w:val="24"/>
        </w:rPr>
      </w:pPr>
      <w:r w:rsidRPr="006D0DF4">
        <w:rPr>
          <w:rFonts w:ascii="Corbel" w:hAnsi="Corbel"/>
          <w:sz w:val="24"/>
          <w:szCs w:val="24"/>
        </w:rPr>
        <w:t>Bijlage 2:</w:t>
      </w:r>
      <w:r w:rsidR="00205B1A" w:rsidRPr="006D0DF4">
        <w:rPr>
          <w:rFonts w:ascii="Corbel" w:hAnsi="Corbel"/>
          <w:sz w:val="24"/>
          <w:szCs w:val="24"/>
        </w:rPr>
        <w:tab/>
      </w:r>
      <w:r w:rsidRPr="006D0DF4">
        <w:rPr>
          <w:rFonts w:ascii="Corbel" w:hAnsi="Corbel"/>
          <w:sz w:val="24"/>
          <w:szCs w:val="24"/>
        </w:rPr>
        <w:t>Voorwaarden voor inschrijving</w:t>
      </w:r>
      <w:r w:rsidR="00205B1A" w:rsidRPr="006D0DF4">
        <w:rPr>
          <w:rFonts w:ascii="Corbel" w:hAnsi="Corbel"/>
          <w:sz w:val="24"/>
          <w:szCs w:val="24"/>
        </w:rPr>
        <w:t>.</w:t>
      </w:r>
    </w:p>
    <w:p w14:paraId="29928DA0" w14:textId="52205D34" w:rsidR="00DB5519" w:rsidRPr="006D0DF4" w:rsidRDefault="00991247" w:rsidP="00FE682F">
      <w:pPr>
        <w:pStyle w:val="Lijstalinea"/>
        <w:numPr>
          <w:ilvl w:val="0"/>
          <w:numId w:val="13"/>
        </w:numPr>
        <w:ind w:left="284" w:hanging="284"/>
        <w:rPr>
          <w:rFonts w:ascii="Corbel" w:hAnsi="Corbel"/>
          <w:sz w:val="24"/>
          <w:szCs w:val="24"/>
        </w:rPr>
      </w:pPr>
      <w:r w:rsidRPr="006D0DF4">
        <w:rPr>
          <w:rFonts w:ascii="Corbel" w:hAnsi="Corbel"/>
          <w:sz w:val="24"/>
          <w:szCs w:val="24"/>
        </w:rPr>
        <w:t>Bijlage 3:</w:t>
      </w:r>
      <w:r w:rsidR="00205B1A" w:rsidRPr="006D0DF4">
        <w:rPr>
          <w:rFonts w:ascii="Corbel" w:hAnsi="Corbel"/>
          <w:sz w:val="24"/>
          <w:szCs w:val="24"/>
        </w:rPr>
        <w:tab/>
      </w:r>
      <w:r w:rsidRPr="006D0DF4">
        <w:rPr>
          <w:rFonts w:ascii="Corbel" w:hAnsi="Corbel"/>
          <w:sz w:val="24"/>
          <w:szCs w:val="24"/>
        </w:rPr>
        <w:t>Verkooptekening</w:t>
      </w:r>
      <w:r w:rsidR="00DB5519" w:rsidRPr="006D0DF4">
        <w:rPr>
          <w:rFonts w:ascii="Corbel" w:hAnsi="Corbel"/>
          <w:sz w:val="24"/>
          <w:szCs w:val="24"/>
        </w:rPr>
        <w:t>, datum</w:t>
      </w:r>
      <w:r w:rsidR="003E212E">
        <w:rPr>
          <w:rFonts w:ascii="Corbel" w:hAnsi="Corbel"/>
          <w:sz w:val="24"/>
          <w:szCs w:val="24"/>
        </w:rPr>
        <w:t xml:space="preserve"> 27-9-2022</w:t>
      </w:r>
      <w:r w:rsidR="00205B1A" w:rsidRPr="006D0DF4">
        <w:rPr>
          <w:rFonts w:ascii="Corbel" w:hAnsi="Corbel"/>
          <w:sz w:val="24"/>
          <w:szCs w:val="24"/>
        </w:rPr>
        <w:t>.</w:t>
      </w:r>
    </w:p>
    <w:p w14:paraId="0D36576A" w14:textId="269752DF" w:rsidR="00DB5519" w:rsidRPr="006D0DF4" w:rsidRDefault="00DB5519" w:rsidP="00DB5519">
      <w:pPr>
        <w:pStyle w:val="Lijstalinea"/>
        <w:numPr>
          <w:ilvl w:val="0"/>
          <w:numId w:val="13"/>
        </w:numPr>
        <w:ind w:left="284" w:hanging="284"/>
        <w:rPr>
          <w:rFonts w:ascii="Corbel" w:hAnsi="Corbel"/>
          <w:sz w:val="24"/>
          <w:szCs w:val="24"/>
        </w:rPr>
      </w:pPr>
      <w:r w:rsidRPr="006D0DF4">
        <w:rPr>
          <w:rFonts w:ascii="Corbel" w:hAnsi="Corbel"/>
          <w:sz w:val="24"/>
          <w:szCs w:val="24"/>
        </w:rPr>
        <w:t>Bijlage 4:</w:t>
      </w:r>
      <w:r w:rsidRPr="006D0DF4">
        <w:rPr>
          <w:rFonts w:ascii="Corbel" w:hAnsi="Corbel"/>
          <w:sz w:val="24"/>
          <w:szCs w:val="24"/>
        </w:rPr>
        <w:tab/>
        <w:t xml:space="preserve">Algemene voorwaarden voor de verkoop van onroerende zaken door de gemeente </w:t>
      </w:r>
    </w:p>
    <w:p w14:paraId="72CCEDED" w14:textId="3032A756" w:rsidR="00DB5519" w:rsidRPr="006D0DF4" w:rsidRDefault="00DB5519" w:rsidP="00DB5519">
      <w:pPr>
        <w:ind w:left="1145"/>
        <w:rPr>
          <w:rFonts w:ascii="Corbel" w:hAnsi="Corbel"/>
          <w:sz w:val="24"/>
          <w:szCs w:val="24"/>
        </w:rPr>
      </w:pPr>
      <w:r w:rsidRPr="006D0DF4">
        <w:rPr>
          <w:rFonts w:ascii="Corbel" w:hAnsi="Corbel"/>
          <w:sz w:val="24"/>
          <w:szCs w:val="24"/>
        </w:rPr>
        <w:t xml:space="preserve">      Westerkwartier,</w:t>
      </w:r>
      <w:r w:rsidRPr="006D0DF4">
        <w:t xml:space="preserve"> </w:t>
      </w:r>
      <w:r w:rsidRPr="006D0DF4">
        <w:rPr>
          <w:rFonts w:ascii="Corbel" w:hAnsi="Corbel"/>
          <w:sz w:val="24"/>
          <w:szCs w:val="24"/>
        </w:rPr>
        <w:t>zoals vastgesteld door de raad op 2 januari 2019.</w:t>
      </w:r>
    </w:p>
    <w:p w14:paraId="55B49BBB" w14:textId="589284B8" w:rsidR="00DB5519" w:rsidRPr="006D0DF4" w:rsidRDefault="00991247" w:rsidP="00DB5519">
      <w:pPr>
        <w:pStyle w:val="Lijstalinea"/>
        <w:numPr>
          <w:ilvl w:val="0"/>
          <w:numId w:val="13"/>
        </w:numPr>
        <w:ind w:left="284" w:hanging="284"/>
        <w:rPr>
          <w:rFonts w:ascii="Corbel" w:hAnsi="Corbel"/>
          <w:sz w:val="24"/>
          <w:szCs w:val="24"/>
        </w:rPr>
      </w:pPr>
      <w:r w:rsidRPr="006D0DF4">
        <w:rPr>
          <w:rFonts w:ascii="Corbel" w:hAnsi="Corbel"/>
          <w:sz w:val="24"/>
          <w:szCs w:val="24"/>
        </w:rPr>
        <w:t xml:space="preserve">Bijlage </w:t>
      </w:r>
      <w:r w:rsidR="00DB5519" w:rsidRPr="006D0DF4">
        <w:rPr>
          <w:rFonts w:ascii="Corbel" w:hAnsi="Corbel"/>
          <w:sz w:val="24"/>
          <w:szCs w:val="24"/>
        </w:rPr>
        <w:t>5:</w:t>
      </w:r>
      <w:r w:rsidR="00DB5519" w:rsidRPr="006D0DF4">
        <w:rPr>
          <w:rFonts w:ascii="Corbel" w:hAnsi="Corbel"/>
          <w:sz w:val="24"/>
          <w:szCs w:val="24"/>
        </w:rPr>
        <w:tab/>
        <w:t xml:space="preserve">Beeldkwaliteitsplan Caspar de Roblespark, </w:t>
      </w:r>
      <w:r w:rsidR="006D0DF4" w:rsidRPr="006D0DF4">
        <w:rPr>
          <w:rFonts w:ascii="Corbel" w:hAnsi="Corbel"/>
          <w:sz w:val="24"/>
          <w:szCs w:val="24"/>
        </w:rPr>
        <w:t>februari 2005</w:t>
      </w:r>
      <w:r w:rsidR="00DB5519" w:rsidRPr="006D0DF4">
        <w:rPr>
          <w:rFonts w:ascii="Corbel" w:hAnsi="Corbel"/>
          <w:sz w:val="24"/>
          <w:szCs w:val="24"/>
        </w:rPr>
        <w:t>.</w:t>
      </w:r>
    </w:p>
    <w:sectPr w:rsidR="00DB5519" w:rsidRPr="006D0DF4" w:rsidSect="00FE682F">
      <w:headerReference w:type="default" r:id="rId18"/>
      <w:footerReference w:type="default" r:id="rId19"/>
      <w:headerReference w:type="first" r:id="rId20"/>
      <w:pgSz w:w="11906" w:h="16838"/>
      <w:pgMar w:top="1843" w:right="849" w:bottom="567" w:left="1276"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6EB53" w14:textId="77777777" w:rsidR="002D5364" w:rsidRDefault="002D5364">
      <w:r>
        <w:separator/>
      </w:r>
    </w:p>
  </w:endnote>
  <w:endnote w:type="continuationSeparator" w:id="0">
    <w:p w14:paraId="5C63A78F" w14:textId="77777777" w:rsidR="002D5364" w:rsidRDefault="002D5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7346" w14:textId="1FB54ED5" w:rsidR="009A0029" w:rsidRDefault="009A0029">
    <w:pPr>
      <w:pStyle w:val="Voettekst"/>
    </w:pPr>
    <w:r w:rsidRPr="00EF76F9">
      <w:rPr>
        <w:rFonts w:ascii="Corbel" w:hAnsi="Corbel"/>
        <w:b/>
        <w:bCs/>
        <w:noProof/>
        <w:color w:val="00B0F0"/>
        <w:sz w:val="40"/>
        <w:szCs w:val="36"/>
      </w:rPr>
      <mc:AlternateContent>
        <mc:Choice Requires="wps">
          <w:drawing>
            <wp:anchor distT="0" distB="0" distL="114300" distR="114300" simplePos="0" relativeHeight="251671552" behindDoc="0" locked="0" layoutInCell="1" allowOverlap="1" wp14:anchorId="56A5A8D7" wp14:editId="6B45A861">
              <wp:simplePos x="0" y="0"/>
              <wp:positionH relativeFrom="rightMargin">
                <wp:posOffset>-7652832</wp:posOffset>
              </wp:positionH>
              <wp:positionV relativeFrom="page">
                <wp:posOffset>6807835</wp:posOffset>
              </wp:positionV>
              <wp:extent cx="993600" cy="993600"/>
              <wp:effectExtent l="209550" t="209550" r="149860" b="207010"/>
              <wp:wrapNone/>
              <wp:docPr id="25" name="Rechthoek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857749">
                        <a:off x="0" y="0"/>
                        <a:ext cx="993600" cy="993600"/>
                      </a:xfrm>
                      <a:prstGeom prst="rect">
                        <a:avLst/>
                      </a:prstGeom>
                      <a:solidFill>
                        <a:srgbClr val="4E4D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38EC3" id="Rechthoek 25" o:spid="_x0000_s1026" alt="&quot;&quot;" style="position:absolute;margin-left:-602.6pt;margin-top:536.05pt;width:78.25pt;height:78.25pt;rotation:3121424fd;z-index:251671552;visibility:visible;mso-wrap-style:square;mso-wrap-distance-left:9pt;mso-wrap-distance-top:0;mso-wrap-distance-right:9pt;mso-wrap-distance-bottom:0;mso-position-horizontal:absolute;mso-position-horizontal-relative:righ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" fillcolor="#4e4d40" stroked="f" strokeweight="2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851A5" w14:textId="77777777" w:rsidR="002D5364" w:rsidRDefault="002D5364">
      <w:r>
        <w:separator/>
      </w:r>
    </w:p>
  </w:footnote>
  <w:footnote w:type="continuationSeparator" w:id="0">
    <w:p w14:paraId="3C97C42D" w14:textId="77777777" w:rsidR="002D5364" w:rsidRDefault="002D5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D8901" w14:textId="4EFC0F94" w:rsidR="009A0029" w:rsidRDefault="00112866" w:rsidP="009A0029">
    <w:pPr>
      <w:pStyle w:val="Koptekst"/>
      <w:tabs>
        <w:tab w:val="clear" w:pos="4536"/>
        <w:tab w:val="clear" w:pos="9072"/>
        <w:tab w:val="left" w:pos="6925"/>
      </w:tabs>
    </w:pPr>
    <w:r>
      <w:rPr>
        <w:rFonts w:ascii="Corbel" w:hAnsi="Corbel"/>
        <w:b/>
        <w:bCs/>
        <w:noProof/>
        <w:color w:val="00B0F0"/>
        <w:sz w:val="40"/>
        <w:szCs w:val="36"/>
      </w:rPr>
      <w:drawing>
        <wp:anchor distT="0" distB="0" distL="114300" distR="114300" simplePos="0" relativeHeight="251665408" behindDoc="1" locked="0" layoutInCell="1" allowOverlap="1" wp14:anchorId="5F300571" wp14:editId="5A45ECA2">
          <wp:simplePos x="0" y="0"/>
          <wp:positionH relativeFrom="column">
            <wp:posOffset>4021455</wp:posOffset>
          </wp:positionH>
          <wp:positionV relativeFrom="paragraph">
            <wp:posOffset>12065</wp:posOffset>
          </wp:positionV>
          <wp:extent cx="2426400" cy="918000"/>
          <wp:effectExtent l="0" t="0" r="0" b="0"/>
          <wp:wrapTight wrapText="bothSides">
            <wp:wrapPolygon edited="0">
              <wp:start x="0" y="0"/>
              <wp:lineTo x="0" y="21077"/>
              <wp:lineTo x="21368" y="21077"/>
              <wp:lineTo x="21368" y="0"/>
              <wp:lineTo x="0" y="0"/>
            </wp:wrapPolygon>
          </wp:wrapTight>
          <wp:docPr id="15" name="Afbeelding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26400" cy="918000"/>
                  </a:xfrm>
                  <a:prstGeom prst="rect">
                    <a:avLst/>
                  </a:prstGeom>
                </pic:spPr>
              </pic:pic>
            </a:graphicData>
          </a:graphic>
          <wp14:sizeRelH relativeFrom="margin">
            <wp14:pctWidth>0</wp14:pctWidth>
          </wp14:sizeRelH>
          <wp14:sizeRelV relativeFrom="margin">
            <wp14:pctHeight>0</wp14:pctHeight>
          </wp14:sizeRelV>
        </wp:anchor>
      </w:drawing>
    </w:r>
    <w:r w:rsidR="000760CA" w:rsidRPr="00EF76F9">
      <w:rPr>
        <w:rFonts w:ascii="Corbel" w:hAnsi="Corbel"/>
        <w:b/>
        <w:bCs/>
        <w:noProof/>
        <w:color w:val="00B0F0"/>
        <w:sz w:val="40"/>
        <w:szCs w:val="36"/>
      </w:rPr>
      <mc:AlternateContent>
        <mc:Choice Requires="wps">
          <w:drawing>
            <wp:anchor distT="0" distB="0" distL="114300" distR="114300" simplePos="0" relativeHeight="251669504" behindDoc="0" locked="0" layoutInCell="1" allowOverlap="1" wp14:anchorId="5941C72F" wp14:editId="4793E53B">
              <wp:simplePos x="0" y="0"/>
              <wp:positionH relativeFrom="page">
                <wp:posOffset>6338569</wp:posOffset>
              </wp:positionH>
              <wp:positionV relativeFrom="page">
                <wp:posOffset>4954269</wp:posOffset>
              </wp:positionV>
              <wp:extent cx="2894963" cy="2192400"/>
              <wp:effectExtent l="694055" t="372745" r="695325" b="371475"/>
              <wp:wrapNone/>
              <wp:docPr id="23" name="Rechthoek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857749">
                        <a:off x="0" y="0"/>
                        <a:ext cx="2894963" cy="2192400"/>
                      </a:xfrm>
                      <a:prstGeom prst="rect">
                        <a:avLst/>
                      </a:prstGeom>
                      <a:solidFill>
                        <a:srgbClr val="B9CB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C2A961" id="Rechthoek 23" o:spid="_x0000_s1026" alt="&quot;&quot;" style="position:absolute;margin-left:499.1pt;margin-top:390.1pt;width:227.95pt;height:172.65pt;rotation:3121424fd;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" fillcolor="#b9cb18" stroked="f" strokeweight="2pt">
              <w10:wrap anchorx="page" anchory="page"/>
            </v:rect>
          </w:pict>
        </mc:Fallback>
      </mc:AlternateContent>
    </w:r>
    <w:r w:rsidR="009A0029" w:rsidRPr="00EF76F9">
      <w:rPr>
        <w:rFonts w:ascii="Corbel" w:hAnsi="Corbel"/>
        <w:b/>
        <w:bCs/>
        <w:noProof/>
        <w:color w:val="00B0F0"/>
        <w:sz w:val="40"/>
        <w:szCs w:val="36"/>
      </w:rPr>
      <mc:AlternateContent>
        <mc:Choice Requires="wps">
          <w:drawing>
            <wp:anchor distT="0" distB="0" distL="114300" distR="114300" simplePos="0" relativeHeight="251667456" behindDoc="0" locked="0" layoutInCell="1" allowOverlap="1" wp14:anchorId="3F5C70FD" wp14:editId="0FCDF53C">
              <wp:simplePos x="0" y="0"/>
              <wp:positionH relativeFrom="page">
                <wp:posOffset>-586536</wp:posOffset>
              </wp:positionH>
              <wp:positionV relativeFrom="page">
                <wp:posOffset>185216</wp:posOffset>
              </wp:positionV>
              <wp:extent cx="1178295" cy="1175134"/>
              <wp:effectExtent l="249238" t="246062" r="252412" b="252413"/>
              <wp:wrapNone/>
              <wp:docPr id="22" name="Rechthoek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857749">
                        <a:off x="0" y="0"/>
                        <a:ext cx="1178295" cy="1175134"/>
                      </a:xfrm>
                      <a:prstGeom prst="rect">
                        <a:avLst/>
                      </a:prstGeom>
                      <a:solidFill>
                        <a:srgbClr val="59B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D2543" id="Rechthoek 22" o:spid="_x0000_s1026" alt="&quot;&quot;" style="position:absolute;margin-left:-46.2pt;margin-top:14.6pt;width:92.8pt;height:92.55pt;rotation:3121424fd;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" fillcolor="#59bfef" stroked="f" strokeweight="2pt">
              <w10:wrap anchorx="page" anchory="page"/>
            </v:rect>
          </w:pict>
        </mc:Fallback>
      </mc:AlternateContent>
    </w:r>
    <w:r>
      <w:rPr>
        <w:noProof/>
      </w:rPr>
      <w:t xml:space="preserve">              </w:t>
    </w:r>
    <w:r>
      <w:rPr>
        <w:noProof/>
      </w:rPr>
      <w:drawing>
        <wp:inline distT="0" distB="0" distL="0" distR="0" wp14:anchorId="1127673D" wp14:editId="2FB05957">
          <wp:extent cx="876300" cy="876300"/>
          <wp:effectExtent l="0" t="0" r="0" b="0"/>
          <wp:docPr id="7" name="Afbeelding 7" descr="'t Roblesp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Roblespark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AD80" w14:textId="5BC54AF5" w:rsidR="00391BE1" w:rsidRPr="004E73C8" w:rsidRDefault="00391BE1" w:rsidP="00391BE1">
    <w:pPr>
      <w:tabs>
        <w:tab w:val="left" w:pos="426"/>
        <w:tab w:val="left" w:pos="1134"/>
        <w:tab w:val="left" w:pos="1701"/>
      </w:tabs>
      <w:rPr>
        <w:rFonts w:ascii="Corbel" w:hAnsi="Corbel"/>
        <w:bCs/>
        <w:i/>
        <w:iCs/>
        <w:sz w:val="32"/>
        <w:szCs w:val="32"/>
      </w:rPr>
    </w:pPr>
    <w:r>
      <w:rPr>
        <w:rFonts w:ascii="Corbel" w:hAnsi="Corbel"/>
        <w:b/>
        <w:bCs/>
        <w:noProof/>
        <w:color w:val="00B0F0"/>
        <w:sz w:val="40"/>
        <w:szCs w:val="36"/>
      </w:rPr>
      <w:drawing>
        <wp:anchor distT="0" distB="0" distL="114300" distR="114300" simplePos="0" relativeHeight="251663360" behindDoc="1" locked="0" layoutInCell="1" allowOverlap="1" wp14:anchorId="5384B99E" wp14:editId="6A598A2C">
          <wp:simplePos x="0" y="0"/>
          <wp:positionH relativeFrom="column">
            <wp:posOffset>3930650</wp:posOffset>
          </wp:positionH>
          <wp:positionV relativeFrom="paragraph">
            <wp:posOffset>14605</wp:posOffset>
          </wp:positionV>
          <wp:extent cx="2426400" cy="918000"/>
          <wp:effectExtent l="0" t="0" r="0" b="0"/>
          <wp:wrapTight wrapText="bothSides">
            <wp:wrapPolygon edited="0">
              <wp:start x="0" y="0"/>
              <wp:lineTo x="0" y="21077"/>
              <wp:lineTo x="21368" y="21077"/>
              <wp:lineTo x="21368" y="0"/>
              <wp:lineTo x="0" y="0"/>
            </wp:wrapPolygon>
          </wp:wrapTight>
          <wp:docPr id="17" name="Afbeelding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26400" cy="918000"/>
                  </a:xfrm>
                  <a:prstGeom prst="rect">
                    <a:avLst/>
                  </a:prstGeom>
                </pic:spPr>
              </pic:pic>
            </a:graphicData>
          </a:graphic>
          <wp14:sizeRelH relativeFrom="margin">
            <wp14:pctWidth>0</wp14:pctWidth>
          </wp14:sizeRelH>
          <wp14:sizeRelV relativeFrom="margin">
            <wp14:pctHeight>0</wp14:pctHeight>
          </wp14:sizeRelV>
        </wp:anchor>
      </w:drawing>
    </w:r>
    <w:r w:rsidRPr="00EF76F9">
      <w:rPr>
        <w:rFonts w:ascii="Corbel" w:hAnsi="Corbel"/>
        <w:b/>
        <w:bCs/>
        <w:noProof/>
        <w:color w:val="00B0F0"/>
        <w:sz w:val="40"/>
        <w:szCs w:val="36"/>
      </w:rPr>
      <mc:AlternateContent>
        <mc:Choice Requires="wps">
          <w:drawing>
            <wp:anchor distT="0" distB="0" distL="114300" distR="114300" simplePos="0" relativeHeight="251658240" behindDoc="0" locked="0" layoutInCell="1" allowOverlap="1" wp14:anchorId="7E2E93CA" wp14:editId="08169A6C">
              <wp:simplePos x="0" y="0"/>
              <wp:positionH relativeFrom="page">
                <wp:posOffset>-534353</wp:posOffset>
              </wp:positionH>
              <wp:positionV relativeFrom="page">
                <wp:posOffset>-17710</wp:posOffset>
              </wp:positionV>
              <wp:extent cx="1178295" cy="1175134"/>
              <wp:effectExtent l="249238" t="246062" r="252412" b="252413"/>
              <wp:wrapNone/>
              <wp:docPr id="4" name="Rechthoek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857749">
                        <a:off x="0" y="0"/>
                        <a:ext cx="1178295" cy="1175134"/>
                      </a:xfrm>
                      <a:prstGeom prst="rect">
                        <a:avLst/>
                      </a:prstGeom>
                      <a:solidFill>
                        <a:srgbClr val="59B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98C2B" id="Rechthoek 4" o:spid="_x0000_s1026" alt="&quot;&quot;" style="position:absolute;margin-left:-42.1pt;margin-top:-1.4pt;width:92.8pt;height:92.55pt;rotation:3121424fd;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" fillcolor="#59bfef" stroked="f" strokeweight="2pt">
              <w10:wrap anchorx="page" anchory="page"/>
            </v:rect>
          </w:pict>
        </mc:Fallback>
      </mc:AlternateContent>
    </w:r>
    <w:r w:rsidR="00112866">
      <w:rPr>
        <w:noProof/>
      </w:rPr>
      <w:t xml:space="preserve">                  </w:t>
    </w:r>
    <w:r w:rsidR="00112866">
      <w:rPr>
        <w:noProof/>
      </w:rPr>
      <w:drawing>
        <wp:inline distT="0" distB="0" distL="0" distR="0" wp14:anchorId="3AD97278" wp14:editId="6A05ABD3">
          <wp:extent cx="876300" cy="876300"/>
          <wp:effectExtent l="0" t="0" r="0" b="0"/>
          <wp:docPr id="1" name="Afbeelding 1" descr="'t Roblesp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Roblespark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66A6B96B" w14:textId="754BBF18" w:rsidR="008F3C9D" w:rsidRDefault="00B4187C" w:rsidP="00391BE1">
    <w:pPr>
      <w:pStyle w:val="Koptekst"/>
      <w:jc w:val="center"/>
    </w:pPr>
    <w:r w:rsidRPr="00EF76F9">
      <w:rPr>
        <w:rFonts w:ascii="Corbel" w:hAnsi="Corbel"/>
        <w:b/>
        <w:bCs/>
        <w:noProof/>
        <w:color w:val="00B0F0"/>
        <w:sz w:val="40"/>
        <w:szCs w:val="36"/>
      </w:rPr>
      <mc:AlternateContent>
        <mc:Choice Requires="wps">
          <w:drawing>
            <wp:anchor distT="0" distB="0" distL="114300" distR="114300" simplePos="0" relativeHeight="251662336" behindDoc="0" locked="0" layoutInCell="1" allowOverlap="1" wp14:anchorId="06BC190E" wp14:editId="662ECBF1">
              <wp:simplePos x="0" y="0"/>
              <wp:positionH relativeFrom="page">
                <wp:posOffset>-1188085</wp:posOffset>
              </wp:positionH>
              <wp:positionV relativeFrom="page">
                <wp:posOffset>4734560</wp:posOffset>
              </wp:positionV>
              <wp:extent cx="2271600" cy="2192400"/>
              <wp:effectExtent l="496888" t="455612" r="397192" b="454343"/>
              <wp:wrapNone/>
              <wp:docPr id="6" name="Rechthoek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857749">
                        <a:off x="0" y="0"/>
                        <a:ext cx="2271600" cy="2192400"/>
                      </a:xfrm>
                      <a:prstGeom prst="rect">
                        <a:avLst/>
                      </a:prstGeom>
                      <a:solidFill>
                        <a:srgbClr val="B9CB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55428" id="Rechthoek 6" o:spid="_x0000_s1026" alt="&quot;&quot;" style="position:absolute;margin-left:-93.55pt;margin-top:372.8pt;width:178.85pt;height:172.65pt;rotation:3121424fd;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" fillcolor="#b9cb18" stroked="f" strokeweight="2pt">
              <w10:wrap anchorx="page" anchory="page"/>
            </v:rect>
          </w:pict>
        </mc:Fallback>
      </mc:AlternateContent>
    </w:r>
    <w:r w:rsidRPr="00EF76F9">
      <w:rPr>
        <w:rFonts w:ascii="Corbel" w:hAnsi="Corbel"/>
        <w:b/>
        <w:bCs/>
        <w:noProof/>
        <w:color w:val="00B0F0"/>
        <w:sz w:val="40"/>
        <w:szCs w:val="36"/>
      </w:rPr>
      <mc:AlternateContent>
        <mc:Choice Requires="wps">
          <w:drawing>
            <wp:anchor distT="0" distB="0" distL="114300" distR="114300" simplePos="0" relativeHeight="251660288" behindDoc="0" locked="0" layoutInCell="1" allowOverlap="1" wp14:anchorId="71B57A0F" wp14:editId="2C52CAEC">
              <wp:simplePos x="0" y="0"/>
              <wp:positionH relativeFrom="rightMargin">
                <wp:posOffset>414020</wp:posOffset>
              </wp:positionH>
              <wp:positionV relativeFrom="page">
                <wp:posOffset>6383655</wp:posOffset>
              </wp:positionV>
              <wp:extent cx="993600" cy="993600"/>
              <wp:effectExtent l="209550" t="209550" r="149860" b="207010"/>
              <wp:wrapNone/>
              <wp:docPr id="5" name="Rechthoe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857749">
                        <a:off x="0" y="0"/>
                        <a:ext cx="993600" cy="993600"/>
                      </a:xfrm>
                      <a:prstGeom prst="rect">
                        <a:avLst/>
                      </a:prstGeom>
                      <a:solidFill>
                        <a:srgbClr val="4E4D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1F911" id="Rechthoek 5" o:spid="_x0000_s1026" alt="&quot;&quot;" style="position:absolute;margin-left:32.6pt;margin-top:502.65pt;width:78.25pt;height:78.25pt;rotation:3121424fd;z-index:251660288;visibility:visible;mso-wrap-style:square;mso-wrap-distance-left:9pt;mso-wrap-distance-top:0;mso-wrap-distance-right:9pt;mso-wrap-distance-bottom:0;mso-position-horizontal:absolute;mso-position-horizontal-relative:righ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" fillcolor="#4e4d40"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6C9"/>
    <w:multiLevelType w:val="hybridMultilevel"/>
    <w:tmpl w:val="A42E12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7535DC"/>
    <w:multiLevelType w:val="hybridMultilevel"/>
    <w:tmpl w:val="9844DF40"/>
    <w:lvl w:ilvl="0" w:tplc="B656941C">
      <w:numFmt w:val="bullet"/>
      <w:lvlText w:val=""/>
      <w:lvlJc w:val="left"/>
      <w:pPr>
        <w:ind w:left="720" w:hanging="360"/>
      </w:pPr>
      <w:rPr>
        <w:rFonts w:ascii="Symbol" w:eastAsia="Calibri" w:hAnsi="Symbol" w:cstheme="minorHAns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580970"/>
    <w:multiLevelType w:val="hybridMultilevel"/>
    <w:tmpl w:val="9C2A9894"/>
    <w:lvl w:ilvl="0" w:tplc="E3BC30FC">
      <w:start w:val="1"/>
      <w:numFmt w:val="bullet"/>
      <w:lvlText w:val=""/>
      <w:lvlJc w:val="left"/>
      <w:pPr>
        <w:ind w:left="720" w:hanging="360"/>
      </w:pPr>
      <w:rPr>
        <w:rFonts w:ascii="Wingdings 2" w:hAnsi="Wingdings 2" w:hint="default"/>
        <w:color w:val="4A442A" w:themeColor="background2" w:themeShade="40"/>
      </w:rPr>
    </w:lvl>
    <w:lvl w:ilvl="1" w:tplc="8C4CB508" w:tentative="1">
      <w:start w:val="1"/>
      <w:numFmt w:val="bullet"/>
      <w:lvlText w:val="o"/>
      <w:lvlJc w:val="left"/>
      <w:pPr>
        <w:ind w:left="1440" w:hanging="360"/>
      </w:pPr>
      <w:rPr>
        <w:rFonts w:ascii="Courier New" w:hAnsi="Courier New" w:cs="Courier New" w:hint="default"/>
      </w:rPr>
    </w:lvl>
    <w:lvl w:ilvl="2" w:tplc="9558B77E" w:tentative="1">
      <w:start w:val="1"/>
      <w:numFmt w:val="bullet"/>
      <w:lvlText w:val=""/>
      <w:lvlJc w:val="left"/>
      <w:pPr>
        <w:ind w:left="2160" w:hanging="360"/>
      </w:pPr>
      <w:rPr>
        <w:rFonts w:ascii="Wingdings" w:hAnsi="Wingdings" w:hint="default"/>
      </w:rPr>
    </w:lvl>
    <w:lvl w:ilvl="3" w:tplc="D214C058" w:tentative="1">
      <w:start w:val="1"/>
      <w:numFmt w:val="bullet"/>
      <w:lvlText w:val=""/>
      <w:lvlJc w:val="left"/>
      <w:pPr>
        <w:ind w:left="2880" w:hanging="360"/>
      </w:pPr>
      <w:rPr>
        <w:rFonts w:ascii="Symbol" w:hAnsi="Symbol" w:hint="default"/>
      </w:rPr>
    </w:lvl>
    <w:lvl w:ilvl="4" w:tplc="8D8E1AF0" w:tentative="1">
      <w:start w:val="1"/>
      <w:numFmt w:val="bullet"/>
      <w:lvlText w:val="o"/>
      <w:lvlJc w:val="left"/>
      <w:pPr>
        <w:ind w:left="3600" w:hanging="360"/>
      </w:pPr>
      <w:rPr>
        <w:rFonts w:ascii="Courier New" w:hAnsi="Courier New" w:cs="Courier New" w:hint="default"/>
      </w:rPr>
    </w:lvl>
    <w:lvl w:ilvl="5" w:tplc="F1A62300" w:tentative="1">
      <w:start w:val="1"/>
      <w:numFmt w:val="bullet"/>
      <w:lvlText w:val=""/>
      <w:lvlJc w:val="left"/>
      <w:pPr>
        <w:ind w:left="4320" w:hanging="360"/>
      </w:pPr>
      <w:rPr>
        <w:rFonts w:ascii="Wingdings" w:hAnsi="Wingdings" w:hint="default"/>
      </w:rPr>
    </w:lvl>
    <w:lvl w:ilvl="6" w:tplc="041C16FC" w:tentative="1">
      <w:start w:val="1"/>
      <w:numFmt w:val="bullet"/>
      <w:lvlText w:val=""/>
      <w:lvlJc w:val="left"/>
      <w:pPr>
        <w:ind w:left="5040" w:hanging="360"/>
      </w:pPr>
      <w:rPr>
        <w:rFonts w:ascii="Symbol" w:hAnsi="Symbol" w:hint="default"/>
      </w:rPr>
    </w:lvl>
    <w:lvl w:ilvl="7" w:tplc="301ABA94" w:tentative="1">
      <w:start w:val="1"/>
      <w:numFmt w:val="bullet"/>
      <w:lvlText w:val="o"/>
      <w:lvlJc w:val="left"/>
      <w:pPr>
        <w:ind w:left="5760" w:hanging="360"/>
      </w:pPr>
      <w:rPr>
        <w:rFonts w:ascii="Courier New" w:hAnsi="Courier New" w:cs="Courier New" w:hint="default"/>
      </w:rPr>
    </w:lvl>
    <w:lvl w:ilvl="8" w:tplc="37449E72" w:tentative="1">
      <w:start w:val="1"/>
      <w:numFmt w:val="bullet"/>
      <w:lvlText w:val=""/>
      <w:lvlJc w:val="left"/>
      <w:pPr>
        <w:ind w:left="6480" w:hanging="360"/>
      </w:pPr>
      <w:rPr>
        <w:rFonts w:ascii="Wingdings" w:hAnsi="Wingdings" w:hint="default"/>
      </w:rPr>
    </w:lvl>
  </w:abstractNum>
  <w:abstractNum w:abstractNumId="3" w15:restartNumberingAfterBreak="0">
    <w:nsid w:val="1B17722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BB77B8"/>
    <w:multiLevelType w:val="hybridMultilevel"/>
    <w:tmpl w:val="31B68E62"/>
    <w:lvl w:ilvl="0" w:tplc="F67C984E">
      <w:start w:val="1"/>
      <w:numFmt w:val="decimal"/>
      <w:lvlText w:val="%1."/>
      <w:lvlJc w:val="left"/>
      <w:pPr>
        <w:ind w:left="720" w:hanging="360"/>
      </w:pPr>
      <w:rPr>
        <w:rFonts w:hint="default"/>
      </w:rPr>
    </w:lvl>
    <w:lvl w:ilvl="1" w:tplc="6E205FFE" w:tentative="1">
      <w:start w:val="1"/>
      <w:numFmt w:val="lowerLetter"/>
      <w:lvlText w:val="%2."/>
      <w:lvlJc w:val="left"/>
      <w:pPr>
        <w:ind w:left="1440" w:hanging="360"/>
      </w:pPr>
    </w:lvl>
    <w:lvl w:ilvl="2" w:tplc="F88E0C0E" w:tentative="1">
      <w:start w:val="1"/>
      <w:numFmt w:val="lowerRoman"/>
      <w:lvlText w:val="%3."/>
      <w:lvlJc w:val="right"/>
      <w:pPr>
        <w:ind w:left="2160" w:hanging="180"/>
      </w:pPr>
    </w:lvl>
    <w:lvl w:ilvl="3" w:tplc="F154C18E" w:tentative="1">
      <w:start w:val="1"/>
      <w:numFmt w:val="decimal"/>
      <w:lvlText w:val="%4."/>
      <w:lvlJc w:val="left"/>
      <w:pPr>
        <w:ind w:left="2880" w:hanging="360"/>
      </w:pPr>
    </w:lvl>
    <w:lvl w:ilvl="4" w:tplc="FD8C8346" w:tentative="1">
      <w:start w:val="1"/>
      <w:numFmt w:val="lowerLetter"/>
      <w:lvlText w:val="%5."/>
      <w:lvlJc w:val="left"/>
      <w:pPr>
        <w:ind w:left="3600" w:hanging="360"/>
      </w:pPr>
    </w:lvl>
    <w:lvl w:ilvl="5" w:tplc="972CD6EA" w:tentative="1">
      <w:start w:val="1"/>
      <w:numFmt w:val="lowerRoman"/>
      <w:lvlText w:val="%6."/>
      <w:lvlJc w:val="right"/>
      <w:pPr>
        <w:ind w:left="4320" w:hanging="180"/>
      </w:pPr>
    </w:lvl>
    <w:lvl w:ilvl="6" w:tplc="7D628F6C" w:tentative="1">
      <w:start w:val="1"/>
      <w:numFmt w:val="decimal"/>
      <w:lvlText w:val="%7."/>
      <w:lvlJc w:val="left"/>
      <w:pPr>
        <w:ind w:left="5040" w:hanging="360"/>
      </w:pPr>
    </w:lvl>
    <w:lvl w:ilvl="7" w:tplc="B51A59A6" w:tentative="1">
      <w:start w:val="1"/>
      <w:numFmt w:val="lowerLetter"/>
      <w:lvlText w:val="%8."/>
      <w:lvlJc w:val="left"/>
      <w:pPr>
        <w:ind w:left="5760" w:hanging="360"/>
      </w:pPr>
    </w:lvl>
    <w:lvl w:ilvl="8" w:tplc="C7DCD2C6" w:tentative="1">
      <w:start w:val="1"/>
      <w:numFmt w:val="lowerRoman"/>
      <w:lvlText w:val="%9."/>
      <w:lvlJc w:val="right"/>
      <w:pPr>
        <w:ind w:left="6480" w:hanging="180"/>
      </w:pPr>
    </w:lvl>
  </w:abstractNum>
  <w:abstractNum w:abstractNumId="5" w15:restartNumberingAfterBreak="0">
    <w:nsid w:val="1FBB77B9"/>
    <w:multiLevelType w:val="hybridMultilevel"/>
    <w:tmpl w:val="9C2A9894"/>
    <w:lvl w:ilvl="0" w:tplc="12FEF3F8">
      <w:start w:val="1"/>
      <w:numFmt w:val="bullet"/>
      <w:lvlText w:val=""/>
      <w:lvlJc w:val="left"/>
      <w:pPr>
        <w:ind w:left="720" w:hanging="360"/>
      </w:pPr>
      <w:rPr>
        <w:rFonts w:ascii="Wingdings 2" w:hAnsi="Wingdings 2" w:hint="default"/>
        <w:color w:val="4A442A" w:themeColor="background2" w:themeShade="40"/>
      </w:rPr>
    </w:lvl>
    <w:lvl w:ilvl="1" w:tplc="F16A1D2C" w:tentative="1">
      <w:start w:val="1"/>
      <w:numFmt w:val="bullet"/>
      <w:lvlText w:val="o"/>
      <w:lvlJc w:val="left"/>
      <w:pPr>
        <w:ind w:left="1440" w:hanging="360"/>
      </w:pPr>
      <w:rPr>
        <w:rFonts w:ascii="Courier New" w:hAnsi="Courier New" w:cs="Courier New" w:hint="default"/>
      </w:rPr>
    </w:lvl>
    <w:lvl w:ilvl="2" w:tplc="97BA65CA" w:tentative="1">
      <w:start w:val="1"/>
      <w:numFmt w:val="bullet"/>
      <w:lvlText w:val=""/>
      <w:lvlJc w:val="left"/>
      <w:pPr>
        <w:ind w:left="2160" w:hanging="360"/>
      </w:pPr>
      <w:rPr>
        <w:rFonts w:ascii="Wingdings" w:hAnsi="Wingdings" w:hint="default"/>
      </w:rPr>
    </w:lvl>
    <w:lvl w:ilvl="3" w:tplc="59F81A5E" w:tentative="1">
      <w:start w:val="1"/>
      <w:numFmt w:val="bullet"/>
      <w:lvlText w:val=""/>
      <w:lvlJc w:val="left"/>
      <w:pPr>
        <w:ind w:left="2880" w:hanging="360"/>
      </w:pPr>
      <w:rPr>
        <w:rFonts w:ascii="Symbol" w:hAnsi="Symbol" w:hint="default"/>
      </w:rPr>
    </w:lvl>
    <w:lvl w:ilvl="4" w:tplc="FEDA9254" w:tentative="1">
      <w:start w:val="1"/>
      <w:numFmt w:val="bullet"/>
      <w:lvlText w:val="o"/>
      <w:lvlJc w:val="left"/>
      <w:pPr>
        <w:ind w:left="3600" w:hanging="360"/>
      </w:pPr>
      <w:rPr>
        <w:rFonts w:ascii="Courier New" w:hAnsi="Courier New" w:cs="Courier New" w:hint="default"/>
      </w:rPr>
    </w:lvl>
    <w:lvl w:ilvl="5" w:tplc="1F7C31B2" w:tentative="1">
      <w:start w:val="1"/>
      <w:numFmt w:val="bullet"/>
      <w:lvlText w:val=""/>
      <w:lvlJc w:val="left"/>
      <w:pPr>
        <w:ind w:left="4320" w:hanging="360"/>
      </w:pPr>
      <w:rPr>
        <w:rFonts w:ascii="Wingdings" w:hAnsi="Wingdings" w:hint="default"/>
      </w:rPr>
    </w:lvl>
    <w:lvl w:ilvl="6" w:tplc="F90282CC" w:tentative="1">
      <w:start w:val="1"/>
      <w:numFmt w:val="bullet"/>
      <w:lvlText w:val=""/>
      <w:lvlJc w:val="left"/>
      <w:pPr>
        <w:ind w:left="5040" w:hanging="360"/>
      </w:pPr>
      <w:rPr>
        <w:rFonts w:ascii="Symbol" w:hAnsi="Symbol" w:hint="default"/>
      </w:rPr>
    </w:lvl>
    <w:lvl w:ilvl="7" w:tplc="2AEAB4A4" w:tentative="1">
      <w:start w:val="1"/>
      <w:numFmt w:val="bullet"/>
      <w:lvlText w:val="o"/>
      <w:lvlJc w:val="left"/>
      <w:pPr>
        <w:ind w:left="5760" w:hanging="360"/>
      </w:pPr>
      <w:rPr>
        <w:rFonts w:ascii="Courier New" w:hAnsi="Courier New" w:cs="Courier New" w:hint="default"/>
      </w:rPr>
    </w:lvl>
    <w:lvl w:ilvl="8" w:tplc="89946FCC" w:tentative="1">
      <w:start w:val="1"/>
      <w:numFmt w:val="bullet"/>
      <w:lvlText w:val=""/>
      <w:lvlJc w:val="left"/>
      <w:pPr>
        <w:ind w:left="6480" w:hanging="360"/>
      </w:pPr>
      <w:rPr>
        <w:rFonts w:ascii="Wingdings" w:hAnsi="Wingdings" w:hint="default"/>
      </w:rPr>
    </w:lvl>
  </w:abstractNum>
  <w:abstractNum w:abstractNumId="6" w15:restartNumberingAfterBreak="0">
    <w:nsid w:val="25492334"/>
    <w:multiLevelType w:val="multilevel"/>
    <w:tmpl w:val="6B5AFBBC"/>
    <w:lvl w:ilvl="0">
      <w:start w:val="4"/>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2EBA5E88"/>
    <w:multiLevelType w:val="multilevel"/>
    <w:tmpl w:val="B784D2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iCs/>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0CF07D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7F59EB"/>
    <w:multiLevelType w:val="multilevel"/>
    <w:tmpl w:val="9092CAFE"/>
    <w:lvl w:ilvl="0">
      <w:start w:val="1"/>
      <w:numFmt w:val="decimal"/>
      <w:lvlText w:val="%1."/>
      <w:lvlJc w:val="left"/>
      <w:pPr>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A0E2F8B"/>
    <w:multiLevelType w:val="hybridMultilevel"/>
    <w:tmpl w:val="4228470E"/>
    <w:lvl w:ilvl="0" w:tplc="04130005">
      <w:start w:val="1"/>
      <w:numFmt w:val="bullet"/>
      <w:lvlText w:val=""/>
      <w:lvlJc w:val="left"/>
      <w:pPr>
        <w:ind w:left="1145" w:hanging="360"/>
      </w:pPr>
      <w:rPr>
        <w:rFonts w:ascii="Wingdings" w:hAnsi="Wingdings" w:hint="default"/>
      </w:rPr>
    </w:lvl>
    <w:lvl w:ilvl="1" w:tplc="04130003">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11" w15:restartNumberingAfterBreak="0">
    <w:nsid w:val="4E8D3AA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3F4DDA"/>
    <w:multiLevelType w:val="hybridMultilevel"/>
    <w:tmpl w:val="CAF6B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3185273"/>
    <w:multiLevelType w:val="hybridMultilevel"/>
    <w:tmpl w:val="91CE10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75746FC"/>
    <w:multiLevelType w:val="multilevel"/>
    <w:tmpl w:val="66740FD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EC845E7"/>
    <w:multiLevelType w:val="hybridMultilevel"/>
    <w:tmpl w:val="12C8E71C"/>
    <w:lvl w:ilvl="0" w:tplc="A9E66F66">
      <w:start w:val="1"/>
      <w:numFmt w:val="decimal"/>
      <w:lvlText w:val="%1."/>
      <w:lvlJc w:val="left"/>
      <w:pPr>
        <w:tabs>
          <w:tab w:val="num" w:pos="360"/>
        </w:tabs>
        <w:ind w:left="360" w:hanging="360"/>
      </w:pPr>
      <w:rPr>
        <w:rFonts w:hint="default"/>
        <w:b/>
        <w:bCs/>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6" w15:restartNumberingAfterBreak="0">
    <w:nsid w:val="7B996B39"/>
    <w:multiLevelType w:val="hybridMultilevel"/>
    <w:tmpl w:val="84C60F3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994799115">
    <w:abstractNumId w:val="2"/>
  </w:num>
  <w:num w:numId="2" w16cid:durableId="443312422">
    <w:abstractNumId w:val="4"/>
  </w:num>
  <w:num w:numId="3" w16cid:durableId="444735846">
    <w:abstractNumId w:val="5"/>
  </w:num>
  <w:num w:numId="4" w16cid:durableId="1642492505">
    <w:abstractNumId w:val="13"/>
  </w:num>
  <w:num w:numId="5" w16cid:durableId="1829443781">
    <w:abstractNumId w:val="15"/>
  </w:num>
  <w:num w:numId="6" w16cid:durableId="1523670982">
    <w:abstractNumId w:val="7"/>
  </w:num>
  <w:num w:numId="7" w16cid:durableId="229923868">
    <w:abstractNumId w:val="14"/>
  </w:num>
  <w:num w:numId="8" w16cid:durableId="1097824639">
    <w:abstractNumId w:val="6"/>
  </w:num>
  <w:num w:numId="9" w16cid:durableId="1215386391">
    <w:abstractNumId w:val="9"/>
  </w:num>
  <w:num w:numId="10" w16cid:durableId="744843939">
    <w:abstractNumId w:val="16"/>
  </w:num>
  <w:num w:numId="11" w16cid:durableId="66072420">
    <w:abstractNumId w:val="11"/>
  </w:num>
  <w:num w:numId="12" w16cid:durableId="2146501386">
    <w:abstractNumId w:val="3"/>
  </w:num>
  <w:num w:numId="13" w16cid:durableId="252667086">
    <w:abstractNumId w:val="10"/>
  </w:num>
  <w:num w:numId="14" w16cid:durableId="505754971">
    <w:abstractNumId w:val="8"/>
  </w:num>
  <w:num w:numId="15" w16cid:durableId="1485664911">
    <w:abstractNumId w:val="1"/>
  </w:num>
  <w:num w:numId="16" w16cid:durableId="1784111637">
    <w:abstractNumId w:val="12"/>
  </w:num>
  <w:num w:numId="17" w16cid:durableId="487014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5BF"/>
    <w:rsid w:val="000760CA"/>
    <w:rsid w:val="00085D84"/>
    <w:rsid w:val="00087032"/>
    <w:rsid w:val="000B5CC6"/>
    <w:rsid w:val="000E1B54"/>
    <w:rsid w:val="00112866"/>
    <w:rsid w:val="00142FE8"/>
    <w:rsid w:val="001528C4"/>
    <w:rsid w:val="00193FBE"/>
    <w:rsid w:val="001A51BF"/>
    <w:rsid w:val="00200993"/>
    <w:rsid w:val="00204973"/>
    <w:rsid w:val="00205B1A"/>
    <w:rsid w:val="002159D3"/>
    <w:rsid w:val="00262A88"/>
    <w:rsid w:val="00275270"/>
    <w:rsid w:val="00290E6F"/>
    <w:rsid w:val="002A056D"/>
    <w:rsid w:val="002A42F6"/>
    <w:rsid w:val="002B2CF8"/>
    <w:rsid w:val="002B79E6"/>
    <w:rsid w:val="002C17A4"/>
    <w:rsid w:val="002C5BB5"/>
    <w:rsid w:val="002D5364"/>
    <w:rsid w:val="002D5526"/>
    <w:rsid w:val="002F0216"/>
    <w:rsid w:val="00305E57"/>
    <w:rsid w:val="0033493C"/>
    <w:rsid w:val="00350E01"/>
    <w:rsid w:val="00390AAA"/>
    <w:rsid w:val="00391BE1"/>
    <w:rsid w:val="003969D5"/>
    <w:rsid w:val="003C7A22"/>
    <w:rsid w:val="003E212E"/>
    <w:rsid w:val="003E369A"/>
    <w:rsid w:val="00410490"/>
    <w:rsid w:val="004226A3"/>
    <w:rsid w:val="004A66E8"/>
    <w:rsid w:val="004D514A"/>
    <w:rsid w:val="004E73C8"/>
    <w:rsid w:val="00581DB6"/>
    <w:rsid w:val="005D0FFC"/>
    <w:rsid w:val="00643583"/>
    <w:rsid w:val="0065322F"/>
    <w:rsid w:val="00664713"/>
    <w:rsid w:val="00683E5E"/>
    <w:rsid w:val="006C4FD5"/>
    <w:rsid w:val="006D0DF4"/>
    <w:rsid w:val="006D0EFB"/>
    <w:rsid w:val="00700B50"/>
    <w:rsid w:val="00700D49"/>
    <w:rsid w:val="007620D1"/>
    <w:rsid w:val="00765D0E"/>
    <w:rsid w:val="007A70E7"/>
    <w:rsid w:val="007A75BF"/>
    <w:rsid w:val="007C30DC"/>
    <w:rsid w:val="007D1670"/>
    <w:rsid w:val="007E43F5"/>
    <w:rsid w:val="00882E00"/>
    <w:rsid w:val="00886F05"/>
    <w:rsid w:val="00940592"/>
    <w:rsid w:val="009517A3"/>
    <w:rsid w:val="00991247"/>
    <w:rsid w:val="00994DB9"/>
    <w:rsid w:val="009A0029"/>
    <w:rsid w:val="009A0CF3"/>
    <w:rsid w:val="009A5035"/>
    <w:rsid w:val="009D3430"/>
    <w:rsid w:val="00A02F21"/>
    <w:rsid w:val="00A1152F"/>
    <w:rsid w:val="00A60FBA"/>
    <w:rsid w:val="00A80754"/>
    <w:rsid w:val="00AB15D3"/>
    <w:rsid w:val="00AD12BB"/>
    <w:rsid w:val="00AE163B"/>
    <w:rsid w:val="00AE425D"/>
    <w:rsid w:val="00AF555F"/>
    <w:rsid w:val="00AF5B81"/>
    <w:rsid w:val="00B1413E"/>
    <w:rsid w:val="00B20694"/>
    <w:rsid w:val="00B331F9"/>
    <w:rsid w:val="00B4187C"/>
    <w:rsid w:val="00B50392"/>
    <w:rsid w:val="00BC4F40"/>
    <w:rsid w:val="00C05BDF"/>
    <w:rsid w:val="00C37671"/>
    <w:rsid w:val="00C53E4C"/>
    <w:rsid w:val="00C70C5D"/>
    <w:rsid w:val="00C94EE5"/>
    <w:rsid w:val="00CA13D7"/>
    <w:rsid w:val="00D151B4"/>
    <w:rsid w:val="00D24ADE"/>
    <w:rsid w:val="00DB4D64"/>
    <w:rsid w:val="00DB5519"/>
    <w:rsid w:val="00DE56D7"/>
    <w:rsid w:val="00E0637A"/>
    <w:rsid w:val="00E54E60"/>
    <w:rsid w:val="00EB5EA8"/>
    <w:rsid w:val="00EF76F9"/>
    <w:rsid w:val="00F17B9B"/>
    <w:rsid w:val="00F46EDB"/>
    <w:rsid w:val="00F64BEC"/>
    <w:rsid w:val="00FC629E"/>
    <w:rsid w:val="00FE68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9D9BB7C"/>
  <w15:docId w15:val="{1CDC74D6-C13C-4D75-BC63-886C8B4B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Standaard">
    <w:name w:val="Normal"/>
    <w:aliases w:val="Times Std"/>
    <w:qFormat/>
    <w:rsid w:val="007B640B"/>
    <w:rPr>
      <w:rFonts w:eastAsia="Calibri" w:cstheme="minorHAnsi"/>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01B77"/>
  </w:style>
  <w:style w:type="paragraph" w:styleId="Lijstalinea">
    <w:name w:val="List Paragraph"/>
    <w:basedOn w:val="Standaard"/>
    <w:uiPriority w:val="34"/>
    <w:qFormat/>
    <w:rsid w:val="007B640B"/>
    <w:pPr>
      <w:ind w:left="720"/>
      <w:contextualSpacing/>
    </w:pPr>
  </w:style>
  <w:style w:type="paragraph" w:styleId="Koptekst">
    <w:name w:val="header"/>
    <w:basedOn w:val="Standaard"/>
    <w:link w:val="KoptekstChar"/>
    <w:uiPriority w:val="99"/>
    <w:unhideWhenUsed/>
    <w:rsid w:val="008F3C9D"/>
    <w:pPr>
      <w:tabs>
        <w:tab w:val="center" w:pos="4536"/>
        <w:tab w:val="right" w:pos="9072"/>
      </w:tabs>
    </w:pPr>
  </w:style>
  <w:style w:type="character" w:customStyle="1" w:styleId="KoptekstChar">
    <w:name w:val="Koptekst Char"/>
    <w:basedOn w:val="Standaardalinea-lettertype"/>
    <w:link w:val="Koptekst"/>
    <w:uiPriority w:val="99"/>
    <w:rsid w:val="008F3C9D"/>
    <w:rPr>
      <w:rFonts w:eastAsia="Calibri" w:cstheme="minorHAnsi"/>
      <w:szCs w:val="20"/>
    </w:rPr>
  </w:style>
  <w:style w:type="paragraph" w:styleId="Voettekst">
    <w:name w:val="footer"/>
    <w:basedOn w:val="Standaard"/>
    <w:link w:val="VoettekstChar"/>
    <w:uiPriority w:val="99"/>
    <w:unhideWhenUsed/>
    <w:rsid w:val="008F3C9D"/>
    <w:pPr>
      <w:tabs>
        <w:tab w:val="center" w:pos="4536"/>
        <w:tab w:val="right" w:pos="9072"/>
      </w:tabs>
    </w:pPr>
  </w:style>
  <w:style w:type="character" w:customStyle="1" w:styleId="VoettekstChar">
    <w:name w:val="Voettekst Char"/>
    <w:basedOn w:val="Standaardalinea-lettertype"/>
    <w:link w:val="Voettekst"/>
    <w:uiPriority w:val="99"/>
    <w:rsid w:val="008F3C9D"/>
    <w:rPr>
      <w:rFonts w:eastAsia="Calibri" w:cstheme="minorHAnsi"/>
      <w:szCs w:val="20"/>
    </w:rPr>
  </w:style>
  <w:style w:type="paragraph" w:customStyle="1" w:styleId="Default">
    <w:name w:val="Default"/>
    <w:rsid w:val="008357E9"/>
    <w:pPr>
      <w:autoSpaceDE w:val="0"/>
      <w:autoSpaceDN w:val="0"/>
      <w:adjustRightInd w:val="0"/>
    </w:pPr>
    <w:rPr>
      <w:rFonts w:ascii="Arial" w:eastAsia="Times New Roman" w:hAnsi="Arial" w:cs="Arial"/>
      <w:color w:val="000000"/>
      <w:sz w:val="24"/>
      <w:szCs w:val="24"/>
      <w:lang w:eastAsia="nl-NL"/>
    </w:rPr>
  </w:style>
  <w:style w:type="character" w:styleId="Hyperlink">
    <w:name w:val="Hyperlink"/>
    <w:basedOn w:val="Standaardalinea-lettertype"/>
    <w:uiPriority w:val="99"/>
    <w:unhideWhenUsed/>
    <w:rsid w:val="00991247"/>
    <w:rPr>
      <w:color w:val="0000FF" w:themeColor="hyperlink"/>
      <w:u w:val="single"/>
    </w:rPr>
  </w:style>
  <w:style w:type="character" w:styleId="Onopgelostemelding">
    <w:name w:val="Unresolved Mention"/>
    <w:basedOn w:val="Standaardalinea-lettertype"/>
    <w:uiPriority w:val="99"/>
    <w:rsid w:val="00643583"/>
    <w:rPr>
      <w:color w:val="605E5C"/>
      <w:shd w:val="clear" w:color="auto" w:fill="E1DFDD"/>
    </w:rPr>
  </w:style>
  <w:style w:type="paragraph" w:styleId="Bijschrift">
    <w:name w:val="caption"/>
    <w:basedOn w:val="Standaard"/>
    <w:next w:val="Standaard"/>
    <w:uiPriority w:val="35"/>
    <w:unhideWhenUsed/>
    <w:qFormat/>
    <w:rsid w:val="004A66E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rootegast-roblespark.n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svn.nl/lening/Westerkwartier/svn-starterslening/17025" TargetMode="External"/><Relationship Id="rId17" Type="http://schemas.openxmlformats.org/officeDocument/2006/relationships/hyperlink" Target="http://www.grootegast-roblespark.nl" TargetMode="External"/><Relationship Id="rId2" Type="http://schemas.openxmlformats.org/officeDocument/2006/relationships/customXml" Target="../customXml/item2.xml"/><Relationship Id="rId16" Type="http://schemas.openxmlformats.org/officeDocument/2006/relationships/hyperlink" Target="http://www.grootegast-roblespark.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grootegast-roblespark.nl"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uimtelijkeplannen.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5c2f92-f2d2-4fb2-b5b8-514786cc4842">
      <Terms xmlns="http://schemas.microsoft.com/office/infopath/2007/PartnerControls"/>
    </lcf76f155ced4ddcb4097134ff3c332f>
    <TaxCatchAll xmlns="e2c02ff1-daf6-4c5e-8359-eb9c3eb55b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76DE27B57D104092D26D6C0ED518BD" ma:contentTypeVersion="16" ma:contentTypeDescription="Een nieuw document maken." ma:contentTypeScope="" ma:versionID="7fd61fa93a3de974d4dbdf987ed155ed">
  <xsd:schema xmlns:xsd="http://www.w3.org/2001/XMLSchema" xmlns:xs="http://www.w3.org/2001/XMLSchema" xmlns:p="http://schemas.microsoft.com/office/2006/metadata/properties" xmlns:ns2="715c2f92-f2d2-4fb2-b5b8-514786cc4842" xmlns:ns3="e2c02ff1-daf6-4c5e-8359-eb9c3eb55bfc" targetNamespace="http://schemas.microsoft.com/office/2006/metadata/properties" ma:root="true" ma:fieldsID="0d3413a14599f41e26909e352fee7076" ns2:_="" ns3:_="">
    <xsd:import namespace="715c2f92-f2d2-4fb2-b5b8-514786cc4842"/>
    <xsd:import namespace="e2c02ff1-daf6-4c5e-8359-eb9c3eb55b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c2f92-f2d2-4fb2-b5b8-514786cc4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b1638a25-643f-4885-8c67-587aa6d2792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c02ff1-daf6-4c5e-8359-eb9c3eb55bf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256d50ee-bcd2-45b8-a8b8-dee18acf6e79}" ma:internalName="TaxCatchAll" ma:showField="CatchAllData" ma:web="e2c02ff1-daf6-4c5e-8359-eb9c3eb55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75AE73-30B7-4F4C-9CC2-E8C557D56C5D}">
  <ds:schemaRefs>
    <ds:schemaRef ds:uri="e2c02ff1-daf6-4c5e-8359-eb9c3eb55bfc"/>
    <ds:schemaRef ds:uri="http://schemas.microsoft.com/office/infopath/2007/PartnerControls"/>
    <ds:schemaRef ds:uri="http://purl.org/dc/elements/1.1/"/>
    <ds:schemaRef ds:uri="http://purl.org/dc/dcmitype/"/>
    <ds:schemaRef ds:uri="http://www.w3.org/XML/1998/namespace"/>
    <ds:schemaRef ds:uri="715c2f92-f2d2-4fb2-b5b8-514786cc4842"/>
    <ds:schemaRef ds:uri="http://purl.org/dc/terms/"/>
    <ds:schemaRef ds:uri="http://schemas.microsoft.com/office/2006/documentManagement/types"/>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29789160-ABE3-4D0D-9458-E2D2052005B7}">
  <ds:schemaRefs>
    <ds:schemaRef ds:uri="http://schemas.microsoft.com/sharepoint/v3/contenttype/forms"/>
  </ds:schemaRefs>
</ds:datastoreItem>
</file>

<file path=customXml/itemProps3.xml><?xml version="1.0" encoding="utf-8"?>
<ds:datastoreItem xmlns:ds="http://schemas.openxmlformats.org/officeDocument/2006/customXml" ds:itemID="{9F1704FC-BA95-4DD6-A5A7-72180823D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c2f92-f2d2-4fb2-b5b8-514786cc4842"/>
    <ds:schemaRef ds:uri="e2c02ff1-daf6-4c5e-8359-eb9c3eb55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6</Pages>
  <Words>1794</Words>
  <Characters>9867</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Westerkwartier</Company>
  <LinksUpToDate>false</LinksUpToDate>
  <CharactersWithSpaces>11638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der Vaart, Cynthia</dc:creator>
  <cp:lastModifiedBy>Maarten Pol</cp:lastModifiedBy>
  <cp:revision>13</cp:revision>
  <cp:lastPrinted>2022-12-15T20:02:00Z</cp:lastPrinted>
  <dcterms:created xsi:type="dcterms:W3CDTF">2022-06-28T09:30:00Z</dcterms:created>
  <dcterms:modified xsi:type="dcterms:W3CDTF">2022-12-15T20:03:00Z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0x010100F476DE27B57D104092D26D6C0ED518BD</vt:lpwstr>
  </property>
  <property fmtid="{D5CDD505-2E9C-101B-9397-08002B2CF9AE}" pid="3" name="MediaServiceImageTags">
    <vt:lpwstr/>
  </property>
</Properties>
</file>